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5D9B30" w14:textId="5231BF95" w:rsidR="005A19A4" w:rsidRDefault="005A19A4" w:rsidP="0006576F">
      <w:pPr>
        <w:rPr>
          <w:rFonts w:ascii="Arial" w:hAnsi="Arial" w:cs="Arial"/>
          <w:b/>
          <w:bCs/>
          <w:sz w:val="37"/>
          <w:szCs w:val="37"/>
          <w:lang w:val="es-ES"/>
        </w:rPr>
      </w:pPr>
      <w:bookmarkStart w:id="0" w:name="_GoBack"/>
      <w:r w:rsidRPr="005A19A4">
        <w:rPr>
          <w:rFonts w:ascii="Arial" w:hAnsi="Arial" w:cs="Arial"/>
          <w:b/>
          <w:bCs/>
          <w:sz w:val="37"/>
          <w:szCs w:val="37"/>
          <w:lang w:val="es-ES"/>
        </w:rPr>
        <w:t>L</w:t>
      </w:r>
      <w:r w:rsidRPr="005A19A4">
        <w:rPr>
          <w:rFonts w:ascii="Arial" w:hAnsi="Arial" w:cs="Arial"/>
          <w:b/>
          <w:bCs/>
          <w:sz w:val="37"/>
          <w:szCs w:val="37"/>
          <w:lang w:val="es-ES"/>
        </w:rPr>
        <w:t xml:space="preserve">a </w:t>
      </w:r>
      <w:r>
        <w:rPr>
          <w:rFonts w:ascii="Arial" w:hAnsi="Arial" w:cs="Arial"/>
          <w:b/>
          <w:bCs/>
          <w:sz w:val="37"/>
          <w:szCs w:val="37"/>
          <w:lang w:val="es-ES"/>
        </w:rPr>
        <w:t>C</w:t>
      </w:r>
      <w:r w:rsidRPr="005A19A4">
        <w:rPr>
          <w:rFonts w:ascii="Arial" w:hAnsi="Arial" w:cs="Arial"/>
          <w:b/>
          <w:bCs/>
          <w:sz w:val="37"/>
          <w:szCs w:val="37"/>
          <w:lang w:val="es-ES"/>
        </w:rPr>
        <w:t xml:space="preserve">oordinadora estatal contra la </w:t>
      </w:r>
      <w:r>
        <w:rPr>
          <w:rFonts w:ascii="Arial" w:hAnsi="Arial" w:cs="Arial"/>
          <w:b/>
          <w:bCs/>
          <w:sz w:val="37"/>
          <w:szCs w:val="37"/>
          <w:lang w:val="es-ES"/>
        </w:rPr>
        <w:t>I</w:t>
      </w:r>
      <w:r w:rsidRPr="005A19A4">
        <w:rPr>
          <w:rFonts w:ascii="Arial" w:hAnsi="Arial" w:cs="Arial"/>
          <w:b/>
          <w:bCs/>
          <w:sz w:val="37"/>
          <w:szCs w:val="37"/>
          <w:lang w:val="es-ES"/>
        </w:rPr>
        <w:t xml:space="preserve">ncineración se entrevista con el </w:t>
      </w:r>
      <w:r>
        <w:rPr>
          <w:rFonts w:ascii="Arial" w:hAnsi="Arial" w:cs="Arial"/>
          <w:b/>
          <w:bCs/>
          <w:sz w:val="37"/>
          <w:szCs w:val="37"/>
          <w:lang w:val="es-ES"/>
        </w:rPr>
        <w:t>M</w:t>
      </w:r>
      <w:r w:rsidRPr="005A19A4">
        <w:rPr>
          <w:rFonts w:ascii="Arial" w:hAnsi="Arial" w:cs="Arial"/>
          <w:b/>
          <w:bCs/>
          <w:sz w:val="37"/>
          <w:szCs w:val="37"/>
          <w:lang w:val="es-ES"/>
        </w:rPr>
        <w:t xml:space="preserve">inisterio de </w:t>
      </w:r>
      <w:r>
        <w:rPr>
          <w:rFonts w:ascii="Arial" w:hAnsi="Arial" w:cs="Arial"/>
          <w:b/>
          <w:bCs/>
          <w:sz w:val="37"/>
          <w:szCs w:val="37"/>
          <w:lang w:val="es-ES"/>
        </w:rPr>
        <w:t>T</w:t>
      </w:r>
      <w:r w:rsidRPr="005A19A4">
        <w:rPr>
          <w:rFonts w:ascii="Arial" w:hAnsi="Arial" w:cs="Arial"/>
          <w:b/>
          <w:bCs/>
          <w:sz w:val="37"/>
          <w:szCs w:val="37"/>
          <w:lang w:val="es-ES"/>
        </w:rPr>
        <w:t xml:space="preserve">ransición </w:t>
      </w:r>
      <w:r>
        <w:rPr>
          <w:rFonts w:ascii="Arial" w:hAnsi="Arial" w:cs="Arial"/>
          <w:b/>
          <w:bCs/>
          <w:sz w:val="37"/>
          <w:szCs w:val="37"/>
          <w:lang w:val="es-ES"/>
        </w:rPr>
        <w:t>E</w:t>
      </w:r>
      <w:r w:rsidRPr="005A19A4">
        <w:rPr>
          <w:rFonts w:ascii="Arial" w:hAnsi="Arial" w:cs="Arial"/>
          <w:b/>
          <w:bCs/>
          <w:sz w:val="37"/>
          <w:szCs w:val="37"/>
          <w:lang w:val="es-ES"/>
        </w:rPr>
        <w:t>cológica</w:t>
      </w:r>
    </w:p>
    <w:bookmarkEnd w:id="0"/>
    <w:p w14:paraId="280E2B65" w14:textId="63251A9D" w:rsidR="007F1449" w:rsidRPr="005A19A4" w:rsidRDefault="005A19A4" w:rsidP="0006576F">
      <w:pPr>
        <w:rPr>
          <w:rFonts w:ascii="Arial" w:hAnsi="Arial" w:cs="Arial"/>
          <w:b/>
          <w:bCs/>
          <w:sz w:val="28"/>
          <w:szCs w:val="28"/>
          <w:lang w:val="es-ES"/>
        </w:rPr>
      </w:pPr>
      <w:r w:rsidRPr="005A19A4">
        <w:rPr>
          <w:rFonts w:ascii="Arial" w:hAnsi="Arial" w:cs="Arial"/>
          <w:b/>
          <w:bCs/>
          <w:sz w:val="28"/>
          <w:szCs w:val="28"/>
          <w:lang w:val="es-ES"/>
        </w:rPr>
        <w:softHyphen/>
        <w:t>―</w:t>
      </w:r>
      <w:r w:rsidRPr="007F1449">
        <w:rPr>
          <w:rFonts w:ascii="Arial" w:hAnsi="Arial" w:cs="Arial"/>
          <w:b/>
          <w:bCs/>
          <w:sz w:val="28"/>
          <w:szCs w:val="28"/>
          <w:lang w:val="es-ES"/>
        </w:rPr>
        <w:t xml:space="preserve">Más de </w:t>
      </w:r>
      <w:r>
        <w:rPr>
          <w:rFonts w:ascii="Arial" w:hAnsi="Arial" w:cs="Arial"/>
          <w:b/>
          <w:bCs/>
          <w:sz w:val="28"/>
          <w:szCs w:val="28"/>
          <w:lang w:val="es-ES"/>
        </w:rPr>
        <w:t>100</w:t>
      </w:r>
      <w:r w:rsidRPr="007F1449">
        <w:rPr>
          <w:rFonts w:ascii="Arial" w:hAnsi="Arial" w:cs="Arial"/>
          <w:b/>
          <w:bCs/>
          <w:sz w:val="28"/>
          <w:szCs w:val="28"/>
          <w:lang w:val="es-ES"/>
        </w:rPr>
        <w:t xml:space="preserve"> </w:t>
      </w:r>
      <w:r>
        <w:rPr>
          <w:rFonts w:ascii="Arial" w:hAnsi="Arial" w:cs="Arial"/>
          <w:b/>
          <w:bCs/>
          <w:sz w:val="28"/>
          <w:szCs w:val="28"/>
          <w:lang w:val="es-ES"/>
        </w:rPr>
        <w:t>colectivo</w:t>
      </w:r>
      <w:r w:rsidRPr="007F1449">
        <w:rPr>
          <w:rFonts w:ascii="Arial" w:hAnsi="Arial" w:cs="Arial"/>
          <w:b/>
          <w:bCs/>
          <w:sz w:val="28"/>
          <w:szCs w:val="28"/>
          <w:lang w:val="es-ES"/>
        </w:rPr>
        <w:t xml:space="preserve">s </w:t>
      </w:r>
      <w:r w:rsidR="007F1449" w:rsidRPr="005A19A4">
        <w:rPr>
          <w:rFonts w:ascii="Arial" w:hAnsi="Arial" w:cs="Arial"/>
          <w:b/>
          <w:bCs/>
          <w:sz w:val="28"/>
          <w:szCs w:val="28"/>
          <w:lang w:val="es-ES"/>
        </w:rPr>
        <w:t>exige</w:t>
      </w:r>
      <w:r>
        <w:rPr>
          <w:rFonts w:ascii="Arial" w:hAnsi="Arial" w:cs="Arial"/>
          <w:b/>
          <w:bCs/>
          <w:sz w:val="28"/>
          <w:szCs w:val="28"/>
          <w:lang w:val="es-ES"/>
        </w:rPr>
        <w:t>n</w:t>
      </w:r>
      <w:r w:rsidR="007F1449" w:rsidRPr="005A19A4">
        <w:rPr>
          <w:rFonts w:ascii="Arial" w:hAnsi="Arial" w:cs="Arial"/>
          <w:b/>
          <w:bCs/>
          <w:sz w:val="28"/>
          <w:szCs w:val="28"/>
          <w:lang w:val="es-ES"/>
        </w:rPr>
        <w:t xml:space="preserve"> al Gobierno prohibir la incineración en la Ley de Cambio Climático</w:t>
      </w:r>
    </w:p>
    <w:p w14:paraId="5CD00E0D" w14:textId="505B8F2E" w:rsidR="007F1449" w:rsidRDefault="007F1449" w:rsidP="0006576F">
      <w:pPr>
        <w:rPr>
          <w:rFonts w:ascii="Arial" w:hAnsi="Arial" w:cs="Arial"/>
          <w:b/>
          <w:bCs/>
          <w:sz w:val="28"/>
          <w:szCs w:val="28"/>
          <w:lang w:val="es-ES"/>
        </w:rPr>
      </w:pPr>
      <w:r>
        <w:rPr>
          <w:rFonts w:ascii="Arial" w:hAnsi="Arial" w:cs="Arial"/>
          <w:b/>
          <w:bCs/>
          <w:sz w:val="28"/>
          <w:szCs w:val="28"/>
          <w:lang w:val="es-ES"/>
        </w:rPr>
        <w:t>―</w:t>
      </w:r>
      <w:r w:rsidR="005A19A4">
        <w:rPr>
          <w:rFonts w:ascii="Arial" w:hAnsi="Arial" w:cs="Arial"/>
          <w:b/>
          <w:bCs/>
          <w:sz w:val="28"/>
          <w:szCs w:val="28"/>
          <w:lang w:val="es-ES"/>
        </w:rPr>
        <w:t>“</w:t>
      </w:r>
      <w:r>
        <w:rPr>
          <w:rFonts w:ascii="Arial" w:hAnsi="Arial" w:cs="Arial"/>
          <w:b/>
          <w:bCs/>
          <w:sz w:val="28"/>
          <w:szCs w:val="28"/>
          <w:lang w:val="es-ES"/>
        </w:rPr>
        <w:t>No es admisible hablar de medidas urgentes y permitir una práctica muy tóxica para las personas y el ambiente</w:t>
      </w:r>
      <w:r w:rsidR="00654F94">
        <w:rPr>
          <w:rFonts w:ascii="Arial" w:hAnsi="Arial" w:cs="Arial"/>
          <w:b/>
          <w:bCs/>
          <w:sz w:val="28"/>
          <w:szCs w:val="28"/>
          <w:lang w:val="es-ES"/>
        </w:rPr>
        <w:t>”</w:t>
      </w:r>
      <w:r>
        <w:rPr>
          <w:rFonts w:ascii="Arial" w:hAnsi="Arial" w:cs="Arial"/>
          <w:b/>
          <w:bCs/>
          <w:sz w:val="28"/>
          <w:szCs w:val="28"/>
          <w:lang w:val="es-ES"/>
        </w:rPr>
        <w:t>.</w:t>
      </w:r>
    </w:p>
    <w:p w14:paraId="36791D15" w14:textId="77777777" w:rsidR="00203A0B" w:rsidRDefault="00203A0B" w:rsidP="00203A0B">
      <w:pPr>
        <w:spacing w:after="0" w:line="240" w:lineRule="auto"/>
        <w:jc w:val="both"/>
        <w:rPr>
          <w:rFonts w:ascii="Arial" w:hAnsi="Arial" w:cs="Arial"/>
          <w:bCs/>
          <w:lang w:val="es-ES"/>
        </w:rPr>
      </w:pPr>
    </w:p>
    <w:p w14:paraId="0809B260" w14:textId="05F773AF" w:rsidR="005A19A4" w:rsidRPr="005A19A4" w:rsidRDefault="00EC6B58" w:rsidP="005A19A4">
      <w:pPr>
        <w:spacing w:after="0" w:line="240" w:lineRule="auto"/>
        <w:jc w:val="both"/>
        <w:rPr>
          <w:rFonts w:ascii="Arial" w:hAnsi="Arial" w:cs="Arial"/>
          <w:bCs/>
          <w:sz w:val="24"/>
          <w:szCs w:val="24"/>
          <w:lang w:val="es-ES"/>
        </w:rPr>
      </w:pPr>
      <w:r w:rsidRPr="00662FDF">
        <w:rPr>
          <w:rFonts w:ascii="Arial" w:hAnsi="Arial" w:cs="Arial"/>
          <w:bCs/>
          <w:smallCaps/>
          <w:sz w:val="24"/>
          <w:szCs w:val="24"/>
          <w:lang w:val="es-ES"/>
        </w:rPr>
        <w:t xml:space="preserve">Madrid, </w:t>
      </w:r>
      <w:r w:rsidR="00662FDF" w:rsidRPr="00662FDF">
        <w:rPr>
          <w:rFonts w:ascii="Arial" w:hAnsi="Arial" w:cs="Arial"/>
          <w:bCs/>
          <w:smallCaps/>
          <w:sz w:val="24"/>
          <w:szCs w:val="24"/>
          <w:lang w:val="es-ES"/>
        </w:rPr>
        <w:t>3</w:t>
      </w:r>
      <w:r w:rsidRPr="00662FDF">
        <w:rPr>
          <w:rFonts w:ascii="Arial" w:hAnsi="Arial" w:cs="Arial"/>
          <w:bCs/>
          <w:smallCaps/>
          <w:sz w:val="24"/>
          <w:szCs w:val="24"/>
          <w:lang w:val="es-ES"/>
        </w:rPr>
        <w:t xml:space="preserve">, </w:t>
      </w:r>
      <w:r w:rsidR="00662FDF" w:rsidRPr="00662FDF">
        <w:rPr>
          <w:rFonts w:ascii="Arial" w:hAnsi="Arial" w:cs="Arial"/>
          <w:bCs/>
          <w:smallCaps/>
          <w:sz w:val="24"/>
          <w:szCs w:val="24"/>
          <w:lang w:val="es-ES"/>
        </w:rPr>
        <w:t>I</w:t>
      </w:r>
      <w:r w:rsidR="005A19A4">
        <w:rPr>
          <w:rFonts w:ascii="Arial" w:hAnsi="Arial" w:cs="Arial"/>
          <w:bCs/>
          <w:smallCaps/>
          <w:sz w:val="24"/>
          <w:szCs w:val="24"/>
          <w:lang w:val="es-ES"/>
        </w:rPr>
        <w:t>II</w:t>
      </w:r>
      <w:r w:rsidRPr="00662FDF">
        <w:rPr>
          <w:rFonts w:ascii="Arial" w:hAnsi="Arial" w:cs="Arial"/>
          <w:bCs/>
          <w:smallCaps/>
          <w:sz w:val="24"/>
          <w:szCs w:val="24"/>
          <w:lang w:val="es-ES"/>
        </w:rPr>
        <w:t>.-</w:t>
      </w:r>
      <w:r w:rsidR="005A19A4">
        <w:rPr>
          <w:rFonts w:ascii="Arial" w:hAnsi="Arial" w:cs="Arial"/>
          <w:bCs/>
          <w:smallCaps/>
          <w:sz w:val="24"/>
          <w:szCs w:val="24"/>
          <w:lang w:val="es-ES"/>
        </w:rPr>
        <w:t xml:space="preserve"> </w:t>
      </w:r>
      <w:r w:rsidR="005A19A4">
        <w:rPr>
          <w:rFonts w:ascii="Arial" w:hAnsi="Arial" w:cs="Arial"/>
          <w:bCs/>
          <w:sz w:val="24"/>
          <w:szCs w:val="24"/>
          <w:lang w:val="es-ES"/>
        </w:rPr>
        <w:t>R</w:t>
      </w:r>
      <w:r w:rsidR="005A19A4" w:rsidRPr="005A19A4">
        <w:rPr>
          <w:rFonts w:ascii="Arial" w:hAnsi="Arial" w:cs="Arial"/>
          <w:bCs/>
          <w:sz w:val="24"/>
          <w:szCs w:val="24"/>
          <w:lang w:val="es-ES"/>
        </w:rPr>
        <w:t xml:space="preserve">epresentantes de la Coordinadora Estatal Contra la Incineración de residuos se han desplazado hasta el Ministerio de Transición Ecológica para que se tengan en consideración sus demandas sobre la incineración como forma de gestión de residuos para su inclusión en la próxima Ley de Cambio Climático, </w:t>
      </w:r>
      <w:r w:rsidR="005A19A4" w:rsidRPr="005A19A4">
        <w:rPr>
          <w:rFonts w:ascii="Arial" w:hAnsi="Arial" w:cs="Arial"/>
          <w:b/>
          <w:sz w:val="24"/>
          <w:szCs w:val="24"/>
          <w:lang w:val="es-ES"/>
        </w:rPr>
        <w:t>solicitando del Ministerio que dichas demandas sean enviadas a los grupos parlamentarios del Congreso y Senado</w:t>
      </w:r>
      <w:r w:rsidR="005A19A4" w:rsidRPr="005A19A4">
        <w:rPr>
          <w:rFonts w:ascii="Arial" w:hAnsi="Arial" w:cs="Arial"/>
          <w:bCs/>
          <w:sz w:val="24"/>
          <w:szCs w:val="24"/>
          <w:lang w:val="es-ES"/>
        </w:rPr>
        <w:t xml:space="preserve">. </w:t>
      </w:r>
    </w:p>
    <w:p w14:paraId="277A6343" w14:textId="77777777" w:rsidR="005A19A4" w:rsidRDefault="005A19A4" w:rsidP="005A19A4">
      <w:pPr>
        <w:spacing w:after="0" w:line="240" w:lineRule="auto"/>
        <w:ind w:firstLine="720"/>
        <w:jc w:val="both"/>
        <w:rPr>
          <w:rFonts w:ascii="Arial" w:hAnsi="Arial" w:cs="Arial"/>
          <w:bCs/>
          <w:sz w:val="24"/>
          <w:szCs w:val="24"/>
          <w:lang w:val="es-ES"/>
        </w:rPr>
      </w:pPr>
      <w:r w:rsidRPr="005A19A4">
        <w:rPr>
          <w:rFonts w:ascii="Arial" w:hAnsi="Arial" w:cs="Arial"/>
          <w:bCs/>
          <w:sz w:val="24"/>
          <w:szCs w:val="24"/>
          <w:lang w:val="es-ES"/>
        </w:rPr>
        <w:t>Entre las dieciocho propuestas entregadas a la Subdirectora General de Residuos y al Subdirector General de Coordinación y Acciones frente al Cambio Climático se encuentran: el establecimiento de una moratoria en la concesión de permisos para la incineración de residuos en incineradoras, térmicas, cementeras y otras instalaciones hasta que no se apruebe la Ley de Cambio Climático en relación con las nuevas normativas europeas, respecto al incremento de cantidades a incinerar, cambios de combustible o nuevas autorizaciones para incinerar</w:t>
      </w:r>
      <w:r>
        <w:rPr>
          <w:rFonts w:ascii="Arial" w:hAnsi="Arial" w:cs="Arial"/>
          <w:bCs/>
          <w:sz w:val="24"/>
          <w:szCs w:val="24"/>
          <w:lang w:val="es-ES"/>
        </w:rPr>
        <w:t>.</w:t>
      </w:r>
    </w:p>
    <w:p w14:paraId="1BAFEC46" w14:textId="023A730E" w:rsidR="005A19A4" w:rsidRDefault="005A19A4" w:rsidP="005A19A4">
      <w:pPr>
        <w:spacing w:after="0" w:line="240" w:lineRule="auto"/>
        <w:ind w:firstLine="720"/>
        <w:jc w:val="both"/>
        <w:rPr>
          <w:rFonts w:ascii="Arial" w:hAnsi="Arial" w:cs="Arial"/>
          <w:bCs/>
          <w:sz w:val="24"/>
          <w:szCs w:val="24"/>
          <w:lang w:val="es-ES"/>
        </w:rPr>
      </w:pPr>
      <w:r>
        <w:rPr>
          <w:rFonts w:ascii="Arial" w:hAnsi="Arial" w:cs="Arial"/>
          <w:bCs/>
          <w:sz w:val="24"/>
          <w:szCs w:val="24"/>
          <w:lang w:val="es-ES"/>
        </w:rPr>
        <w:t>Otras propuestas demandan</w:t>
      </w:r>
      <w:r w:rsidRPr="005A19A4">
        <w:rPr>
          <w:rFonts w:ascii="Arial" w:hAnsi="Arial" w:cs="Arial"/>
          <w:bCs/>
          <w:sz w:val="24"/>
          <w:szCs w:val="24"/>
          <w:lang w:val="es-ES"/>
        </w:rPr>
        <w:t xml:space="preserve"> la participación ciudadana en la discusión de la Ley de Cambio Climático y la adaptación de la normativa de la nueva legislación europea a través de la Coordinadora Estatal y entidades ecologistas; obligatoriedad para todas las incineradoras, térmicas y cementeras de instalar medidores en continuo de las emisiones no sólo de CO2, NOX, SO2, PM10 y algunos metales, sino que midan las partículas más contaminantes tales como DIOXINAS, FURANOS, BROMO, PM 2,5 entre otras</w:t>
      </w:r>
      <w:r>
        <w:rPr>
          <w:rFonts w:ascii="Arial" w:hAnsi="Arial" w:cs="Arial"/>
          <w:bCs/>
          <w:sz w:val="24"/>
          <w:szCs w:val="24"/>
          <w:lang w:val="es-ES"/>
        </w:rPr>
        <w:t>.</w:t>
      </w:r>
    </w:p>
    <w:p w14:paraId="0C2CCB39" w14:textId="77777777" w:rsidR="005A19A4" w:rsidRDefault="005A19A4" w:rsidP="005A19A4">
      <w:pPr>
        <w:spacing w:after="0" w:line="240" w:lineRule="auto"/>
        <w:jc w:val="both"/>
        <w:rPr>
          <w:rFonts w:ascii="Arial" w:hAnsi="Arial" w:cs="Arial"/>
          <w:b/>
          <w:sz w:val="24"/>
          <w:szCs w:val="24"/>
          <w:lang w:val="es-ES"/>
        </w:rPr>
      </w:pPr>
    </w:p>
    <w:p w14:paraId="175CA2C6" w14:textId="6345E9F2" w:rsidR="005A19A4" w:rsidRPr="005A19A4" w:rsidRDefault="005A19A4" w:rsidP="005A19A4">
      <w:pPr>
        <w:spacing w:after="0" w:line="240" w:lineRule="auto"/>
        <w:jc w:val="center"/>
        <w:rPr>
          <w:rFonts w:ascii="Arial" w:hAnsi="Arial" w:cs="Arial"/>
          <w:b/>
          <w:sz w:val="24"/>
          <w:szCs w:val="24"/>
          <w:lang w:val="es-ES"/>
        </w:rPr>
      </w:pPr>
      <w:r w:rsidRPr="005A19A4">
        <w:rPr>
          <w:rFonts w:ascii="Arial" w:hAnsi="Arial" w:cs="Arial"/>
          <w:b/>
          <w:sz w:val="24"/>
          <w:szCs w:val="24"/>
          <w:lang w:val="es-ES"/>
        </w:rPr>
        <w:t>Perseguir el delito ecológico</w:t>
      </w:r>
    </w:p>
    <w:p w14:paraId="41F3AF12" w14:textId="061DC28E" w:rsidR="005A19A4" w:rsidRPr="005A19A4" w:rsidRDefault="005A19A4" w:rsidP="005A19A4">
      <w:pPr>
        <w:spacing w:after="0" w:line="240" w:lineRule="auto"/>
        <w:ind w:firstLine="720"/>
        <w:jc w:val="both"/>
        <w:rPr>
          <w:rFonts w:ascii="Arial" w:hAnsi="Arial" w:cs="Arial"/>
          <w:bCs/>
          <w:sz w:val="24"/>
          <w:szCs w:val="24"/>
          <w:lang w:val="es-ES"/>
        </w:rPr>
      </w:pPr>
      <w:r>
        <w:rPr>
          <w:rFonts w:ascii="Arial" w:hAnsi="Arial" w:cs="Arial"/>
          <w:bCs/>
          <w:sz w:val="24"/>
          <w:szCs w:val="24"/>
          <w:lang w:val="es-ES"/>
        </w:rPr>
        <w:t xml:space="preserve">Además, el movimiento contra la incineración exige </w:t>
      </w:r>
      <w:r w:rsidRPr="005A19A4">
        <w:rPr>
          <w:rFonts w:ascii="Arial" w:hAnsi="Arial" w:cs="Arial"/>
          <w:bCs/>
          <w:sz w:val="24"/>
          <w:szCs w:val="24"/>
          <w:lang w:val="es-ES"/>
        </w:rPr>
        <w:t>perseguir de oficio a aquellos funcionarios que se nieguen a cumplir la normativa y obligaciones respecto a la calidad del aire; aplicar una tasa impositiva a la industria cementera/incineradora por las emisiones de CO2 para acabar con el negocio de la venta de derechos de emisión y que no sirvan de subvención encubierta a las cementeras como ocurrió durante la crisis de producción; o implantar una legislación que obligue a las comunidades autónomas y ayuntamientos a adoptar políticas de residuo cero.</w:t>
      </w:r>
    </w:p>
    <w:p w14:paraId="00051E6F" w14:textId="77777777" w:rsidR="005A19A4" w:rsidRPr="005A19A4" w:rsidRDefault="005A19A4" w:rsidP="005A19A4">
      <w:pPr>
        <w:spacing w:after="0" w:line="240" w:lineRule="auto"/>
        <w:ind w:firstLine="720"/>
        <w:jc w:val="both"/>
        <w:rPr>
          <w:rFonts w:ascii="Arial" w:hAnsi="Arial" w:cs="Arial"/>
          <w:bCs/>
          <w:sz w:val="24"/>
          <w:szCs w:val="24"/>
          <w:lang w:val="es-ES"/>
        </w:rPr>
      </w:pPr>
      <w:r w:rsidRPr="005A19A4">
        <w:rPr>
          <w:rFonts w:ascii="Arial" w:hAnsi="Arial" w:cs="Arial"/>
          <w:bCs/>
          <w:sz w:val="24"/>
          <w:szCs w:val="24"/>
          <w:lang w:val="es-ES"/>
        </w:rPr>
        <w:t xml:space="preserve">Por otro lado, la Coordinadora ha vuelto a denunciar las situaciones de indefensión que sufre la ciudadanía en lo que se conoce como “zonas de sacrificio”, </w:t>
      </w:r>
      <w:r w:rsidRPr="005A19A4">
        <w:rPr>
          <w:rFonts w:ascii="Arial" w:hAnsi="Arial" w:cs="Arial"/>
          <w:bCs/>
          <w:sz w:val="24"/>
          <w:szCs w:val="24"/>
          <w:lang w:val="es-ES"/>
        </w:rPr>
        <w:lastRenderedPageBreak/>
        <w:t>esto es, lugares donde se concentran una gran proporción de industrias contaminantes y que suponen no sólo un problema ambiental, sino una discriminación manifiesta contra las personas de los barrios más vulnerables y con menos redes de influencia política.</w:t>
      </w:r>
    </w:p>
    <w:p w14:paraId="79435FAF" w14:textId="77777777" w:rsidR="005A19A4" w:rsidRPr="005A19A4" w:rsidRDefault="005A19A4" w:rsidP="005A19A4">
      <w:pPr>
        <w:spacing w:after="0" w:line="240" w:lineRule="auto"/>
        <w:ind w:firstLine="720"/>
        <w:jc w:val="both"/>
        <w:rPr>
          <w:rFonts w:ascii="Arial" w:hAnsi="Arial" w:cs="Arial"/>
          <w:bCs/>
          <w:sz w:val="24"/>
          <w:szCs w:val="24"/>
          <w:lang w:val="es-ES"/>
        </w:rPr>
      </w:pPr>
      <w:r w:rsidRPr="005A19A4">
        <w:rPr>
          <w:rFonts w:ascii="Arial" w:hAnsi="Arial" w:cs="Arial"/>
          <w:bCs/>
          <w:sz w:val="24"/>
          <w:szCs w:val="24"/>
          <w:lang w:val="es-ES"/>
        </w:rPr>
        <w:t>Por su parte, ambos subdirectores del Ministerio de Transición Ecológica han invitado a los activistas a participar con las alegaciones que estimen oportunas en las próximas leyes de Gestión de Residuos y de Acciones frente al Cambio Climático. Así mismo les han adelantado alguno de sus contenidos tales como que en 2035 el porcentaje de reciclaje debe alcanzar el 65% y sólo el 10% de los residuos podrá ir a vertedero. La recogida selectiva tanto a nivel doméstico, como industrial y en el sector servicios será el instrumento usado para alcanzar el objetivo.</w:t>
      </w:r>
    </w:p>
    <w:p w14:paraId="1B3CFA42" w14:textId="77777777" w:rsidR="005A19A4" w:rsidRPr="005A19A4" w:rsidRDefault="005A19A4" w:rsidP="005A19A4">
      <w:pPr>
        <w:spacing w:after="0" w:line="240" w:lineRule="auto"/>
        <w:ind w:firstLine="720"/>
        <w:jc w:val="both"/>
        <w:rPr>
          <w:rFonts w:ascii="Arial" w:hAnsi="Arial" w:cs="Arial"/>
          <w:bCs/>
          <w:sz w:val="24"/>
          <w:szCs w:val="24"/>
          <w:lang w:val="es-ES"/>
        </w:rPr>
      </w:pPr>
      <w:r w:rsidRPr="005A19A4">
        <w:rPr>
          <w:rFonts w:ascii="Arial" w:hAnsi="Arial" w:cs="Arial"/>
          <w:bCs/>
          <w:sz w:val="24"/>
          <w:szCs w:val="24"/>
          <w:lang w:val="es-ES"/>
        </w:rPr>
        <w:t>Junto al documento principal, la Coordinadora, ha adjuntado una copia de  la Declaración de Ponferrada y un ejemplar del Plan Alternativo de Residuos para Andalucía en una clara apuesta hacia el Residuo Cero y hacia la sostenibilidad que sirva de refuerzo en la adopción de medidas en las normativas que está por aprobarse desde el Ministerio.</w:t>
      </w:r>
    </w:p>
    <w:p w14:paraId="0D596DE0" w14:textId="77777777" w:rsidR="005A19A4" w:rsidRPr="005A19A4" w:rsidRDefault="005A19A4" w:rsidP="005A19A4">
      <w:pPr>
        <w:spacing w:after="0" w:line="240" w:lineRule="auto"/>
        <w:ind w:firstLine="720"/>
        <w:jc w:val="both"/>
        <w:rPr>
          <w:rFonts w:ascii="Arial" w:hAnsi="Arial" w:cs="Arial"/>
          <w:bCs/>
          <w:sz w:val="24"/>
          <w:szCs w:val="24"/>
          <w:lang w:val="es-ES"/>
        </w:rPr>
      </w:pPr>
    </w:p>
    <w:p w14:paraId="12DD2272" w14:textId="217AE1F0" w:rsidR="00404543" w:rsidRPr="00404543" w:rsidRDefault="00C969F8" w:rsidP="00404543">
      <w:pPr>
        <w:rPr>
          <w:rFonts w:ascii="Arial" w:hAnsi="Arial" w:cs="Arial"/>
          <w:sz w:val="24"/>
          <w:szCs w:val="24"/>
          <w:lang w:val="es-ES"/>
        </w:rPr>
      </w:pPr>
      <w:r>
        <w:rPr>
          <w:rFonts w:ascii="Arial" w:hAnsi="Arial" w:cs="Arial"/>
          <w:sz w:val="24"/>
          <w:szCs w:val="24"/>
          <w:lang w:val="es-ES"/>
        </w:rPr>
        <w:br w:type="page"/>
      </w:r>
      <w:r w:rsidR="00404543" w:rsidRPr="00404543">
        <w:rPr>
          <w:rFonts w:ascii="Arial" w:hAnsi="Arial" w:cs="Arial"/>
          <w:sz w:val="24"/>
          <w:szCs w:val="24"/>
          <w:lang w:val="es-ES"/>
        </w:rPr>
        <w:lastRenderedPageBreak/>
        <w:t>Anexo</w:t>
      </w:r>
    </w:p>
    <w:p w14:paraId="79F415C9" w14:textId="201F3DD2" w:rsidR="00404543" w:rsidRPr="00CC6A7E" w:rsidRDefault="00404543" w:rsidP="00404543">
      <w:pPr>
        <w:jc w:val="center"/>
        <w:rPr>
          <w:rFonts w:ascii="Arial" w:hAnsi="Arial" w:cs="Arial"/>
          <w:b/>
          <w:bCs/>
          <w:sz w:val="32"/>
          <w:szCs w:val="32"/>
          <w:lang w:val="es-ES"/>
        </w:rPr>
      </w:pPr>
      <w:r w:rsidRPr="00CC6A7E">
        <w:rPr>
          <w:rFonts w:ascii="Arial" w:hAnsi="Arial" w:cs="Arial"/>
          <w:b/>
          <w:bCs/>
          <w:sz w:val="32"/>
          <w:szCs w:val="32"/>
          <w:lang w:val="es-ES"/>
        </w:rPr>
        <w:t>Firmante</w:t>
      </w:r>
      <w:r w:rsidR="00CC6A7E" w:rsidRPr="00CC6A7E">
        <w:rPr>
          <w:rFonts w:ascii="Arial" w:hAnsi="Arial" w:cs="Arial"/>
          <w:b/>
          <w:bCs/>
          <w:sz w:val="32"/>
          <w:szCs w:val="32"/>
          <w:lang w:val="es-ES"/>
        </w:rPr>
        <w:t>s</w:t>
      </w:r>
      <w:r w:rsidRPr="00CC6A7E">
        <w:rPr>
          <w:rFonts w:ascii="Arial" w:hAnsi="Arial" w:cs="Arial"/>
          <w:b/>
          <w:bCs/>
          <w:sz w:val="32"/>
          <w:szCs w:val="32"/>
          <w:lang w:val="es-ES"/>
        </w:rPr>
        <w:t xml:space="preserve"> de la Declaración de Ponferrada contra la Incineración y por el Residuo Cero</w:t>
      </w:r>
    </w:p>
    <w:p w14:paraId="3598FA05" w14:textId="0D8D8C16" w:rsidR="00C969F8" w:rsidRDefault="00404543" w:rsidP="00CC6A7E">
      <w:pPr>
        <w:jc w:val="center"/>
        <w:rPr>
          <w:rFonts w:ascii="Arial" w:hAnsi="Arial" w:cs="Arial"/>
          <w:sz w:val="24"/>
          <w:szCs w:val="24"/>
          <w:lang w:val="es-ES"/>
        </w:rPr>
      </w:pPr>
      <w:r>
        <w:rPr>
          <w:rFonts w:ascii="Arial" w:hAnsi="Arial" w:cs="Arial"/>
          <w:bCs/>
          <w:sz w:val="24"/>
          <w:szCs w:val="24"/>
          <w:lang w:val="es-ES"/>
        </w:rPr>
        <w:t xml:space="preserve">Aprobada el </w:t>
      </w:r>
      <w:r w:rsidRPr="008C188F">
        <w:rPr>
          <w:rFonts w:ascii="Arial" w:hAnsi="Arial" w:cs="Arial"/>
          <w:bCs/>
          <w:sz w:val="24"/>
          <w:szCs w:val="24"/>
          <w:lang w:val="es-ES"/>
        </w:rPr>
        <w:t xml:space="preserve">13 de </w:t>
      </w:r>
      <w:r>
        <w:rPr>
          <w:rFonts w:ascii="Arial" w:hAnsi="Arial" w:cs="Arial"/>
          <w:bCs/>
          <w:sz w:val="24"/>
          <w:szCs w:val="24"/>
          <w:lang w:val="es-ES"/>
        </w:rPr>
        <w:t>o</w:t>
      </w:r>
      <w:r w:rsidRPr="008C188F">
        <w:rPr>
          <w:rFonts w:ascii="Arial" w:hAnsi="Arial" w:cs="Arial"/>
          <w:bCs/>
          <w:sz w:val="24"/>
          <w:szCs w:val="24"/>
          <w:lang w:val="es-ES"/>
        </w:rPr>
        <w:t>ctubre de 2018</w:t>
      </w:r>
      <w:r>
        <w:rPr>
          <w:rFonts w:ascii="Arial" w:hAnsi="Arial" w:cs="Arial"/>
          <w:bCs/>
          <w:sz w:val="24"/>
          <w:szCs w:val="24"/>
          <w:lang w:val="es-ES"/>
        </w:rPr>
        <w:t xml:space="preserve"> en el </w:t>
      </w:r>
      <w:bookmarkStart w:id="1" w:name="_Hlk527453483"/>
      <w:r w:rsidRPr="0016238F">
        <w:rPr>
          <w:rFonts w:ascii="Arial" w:hAnsi="Arial" w:cs="Arial"/>
          <w:bCs/>
          <w:smallCaps/>
          <w:sz w:val="24"/>
          <w:szCs w:val="24"/>
          <w:lang w:val="es-ES"/>
        </w:rPr>
        <w:t>VIII Encuentro de la Coordinadora Estatal de Plataformas contra la Incineración de Residuos</w:t>
      </w:r>
      <w:r>
        <w:rPr>
          <w:rFonts w:ascii="Arial" w:hAnsi="Arial" w:cs="Arial"/>
          <w:bCs/>
          <w:sz w:val="24"/>
          <w:szCs w:val="24"/>
          <w:lang w:val="es-ES"/>
        </w:rPr>
        <w:t xml:space="preserve"> y el </w:t>
      </w:r>
      <w:r w:rsidRPr="0016238F">
        <w:rPr>
          <w:rFonts w:ascii="Arial" w:hAnsi="Arial" w:cs="Arial"/>
          <w:bCs/>
          <w:smallCaps/>
          <w:sz w:val="24"/>
          <w:szCs w:val="24"/>
          <w:lang w:val="es-ES"/>
        </w:rPr>
        <w:t>XXIV Encuentro de Amantes de la Basura</w:t>
      </w:r>
      <w:bookmarkEnd w:id="1"/>
      <w:r>
        <w:rPr>
          <w:rFonts w:ascii="Arial" w:hAnsi="Arial" w:cs="Arial"/>
          <w:bCs/>
          <w:smallCaps/>
          <w:sz w:val="24"/>
          <w:szCs w:val="24"/>
          <w:lang w:val="es-ES"/>
        </w:rPr>
        <w:t>.</w:t>
      </w:r>
    </w:p>
    <w:p w14:paraId="7B700C42" w14:textId="69935F41" w:rsidR="00C969F8" w:rsidRDefault="00C969F8" w:rsidP="00C969F8">
      <w:pPr>
        <w:spacing w:after="0" w:line="240" w:lineRule="auto"/>
        <w:jc w:val="both"/>
        <w:rPr>
          <w:rFonts w:ascii="Arial" w:hAnsi="Arial" w:cs="Arial"/>
          <w:sz w:val="20"/>
          <w:szCs w:val="20"/>
          <w:u w:val="single"/>
          <w:lang w:val="es-ES"/>
        </w:rPr>
      </w:pPr>
      <w:r w:rsidRPr="00CC6A7E">
        <w:rPr>
          <w:rFonts w:ascii="Arial" w:hAnsi="Arial" w:cs="Arial"/>
          <w:sz w:val="20"/>
          <w:szCs w:val="20"/>
          <w:u w:val="single"/>
          <w:lang w:val="es-ES"/>
        </w:rPr>
        <w:t>FIRMANTES (por orden alfabético):</w:t>
      </w:r>
    </w:p>
    <w:p w14:paraId="55BA22C5" w14:textId="77777777" w:rsidR="00CC6A7E" w:rsidRPr="00CC6A7E" w:rsidRDefault="00CC6A7E" w:rsidP="00C969F8">
      <w:pPr>
        <w:spacing w:after="0" w:line="240" w:lineRule="auto"/>
        <w:jc w:val="both"/>
        <w:rPr>
          <w:rFonts w:ascii="Arial" w:hAnsi="Arial" w:cs="Arial"/>
          <w:sz w:val="20"/>
          <w:szCs w:val="20"/>
          <w:u w:val="single"/>
          <w:lang w:val="es-ES"/>
        </w:rPr>
      </w:pPr>
    </w:p>
    <w:p w14:paraId="2EA8EA70" w14:textId="77777777" w:rsidR="00404543" w:rsidRPr="0013575E"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3m</w:t>
      </w:r>
      <w:r w:rsidRPr="0013575E">
        <w:rPr>
          <w:rFonts w:ascii="Arial" w:hAnsi="Arial" w:cs="Arial"/>
          <w:sz w:val="20"/>
          <w:szCs w:val="20"/>
          <w:lang w:val="es-ES"/>
        </w:rPr>
        <w:t>ugak Batera de Alsasua</w:t>
      </w:r>
      <w:r>
        <w:rPr>
          <w:rFonts w:ascii="Arial" w:hAnsi="Arial" w:cs="Arial"/>
          <w:sz w:val="20"/>
          <w:szCs w:val="20"/>
          <w:lang w:val="es-ES"/>
        </w:rPr>
        <w:t>.</w:t>
      </w:r>
    </w:p>
    <w:p w14:paraId="21369146"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A Cambio de Nada</w:t>
      </w:r>
      <w:r>
        <w:rPr>
          <w:rFonts w:ascii="Arial" w:hAnsi="Arial" w:cs="Arial"/>
          <w:sz w:val="20"/>
          <w:szCs w:val="20"/>
          <w:lang w:val="es-ES"/>
        </w:rPr>
        <w:t>.</w:t>
      </w:r>
    </w:p>
    <w:p w14:paraId="456FE1F4"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A Morteira</w:t>
      </w:r>
      <w:r>
        <w:rPr>
          <w:rFonts w:ascii="Arial" w:hAnsi="Arial" w:cs="Arial"/>
          <w:sz w:val="20"/>
          <w:szCs w:val="20"/>
          <w:lang w:val="es-ES"/>
        </w:rPr>
        <w:t>.</w:t>
      </w:r>
    </w:p>
    <w:p w14:paraId="703C17F8" w14:textId="77777777" w:rsidR="00404543" w:rsidRDefault="00404543" w:rsidP="00C969F8">
      <w:pPr>
        <w:spacing w:after="0" w:line="240" w:lineRule="auto"/>
        <w:ind w:left="567" w:hanging="567"/>
        <w:jc w:val="both"/>
        <w:rPr>
          <w:rFonts w:ascii="Arial" w:hAnsi="Arial" w:cs="Arial"/>
          <w:sz w:val="20"/>
          <w:szCs w:val="20"/>
          <w:lang w:val="es-ES"/>
        </w:rPr>
      </w:pPr>
      <w:r w:rsidRPr="00002A58">
        <w:rPr>
          <w:rFonts w:ascii="Arial" w:hAnsi="Arial" w:cs="Arial"/>
          <w:sz w:val="20"/>
          <w:szCs w:val="20"/>
          <w:lang w:val="es-ES"/>
        </w:rPr>
        <w:t>AAVV de Benahadux (Cementera Cemex Gador</w:t>
      </w:r>
      <w:r>
        <w:rPr>
          <w:rFonts w:ascii="Arial" w:hAnsi="Arial" w:cs="Arial"/>
          <w:sz w:val="20"/>
          <w:szCs w:val="20"/>
          <w:lang w:val="es-ES"/>
        </w:rPr>
        <w:t>, Almería).</w:t>
      </w:r>
    </w:p>
    <w:p w14:paraId="4C706620" w14:textId="77777777" w:rsidR="00404543" w:rsidRDefault="00404543" w:rsidP="00C969F8">
      <w:pPr>
        <w:spacing w:after="0" w:line="240" w:lineRule="auto"/>
        <w:ind w:left="567" w:hanging="567"/>
        <w:jc w:val="both"/>
        <w:rPr>
          <w:rFonts w:ascii="Arial" w:hAnsi="Arial" w:cs="Arial"/>
          <w:sz w:val="20"/>
          <w:szCs w:val="20"/>
          <w:lang w:val="es-ES"/>
        </w:rPr>
      </w:pPr>
      <w:r w:rsidRPr="00794731">
        <w:rPr>
          <w:rFonts w:ascii="Arial" w:hAnsi="Arial" w:cs="Arial"/>
          <w:sz w:val="20"/>
          <w:szCs w:val="20"/>
          <w:lang w:val="es-ES"/>
        </w:rPr>
        <w:t>Acció-Ecoligista Agró</w:t>
      </w:r>
      <w:r>
        <w:rPr>
          <w:rFonts w:ascii="Arial" w:hAnsi="Arial" w:cs="Arial"/>
          <w:sz w:val="20"/>
          <w:szCs w:val="20"/>
          <w:lang w:val="es-ES"/>
        </w:rPr>
        <w:t>.</w:t>
      </w:r>
    </w:p>
    <w:p w14:paraId="0F0ABC29" w14:textId="77777777" w:rsidR="00404543" w:rsidRPr="009B3015" w:rsidRDefault="00404543" w:rsidP="00C969F8">
      <w:pPr>
        <w:spacing w:after="0" w:line="240" w:lineRule="auto"/>
        <w:ind w:left="567" w:hanging="567"/>
        <w:jc w:val="both"/>
        <w:rPr>
          <w:rFonts w:ascii="Arial" w:hAnsi="Arial" w:cs="Arial"/>
          <w:sz w:val="20"/>
          <w:szCs w:val="20"/>
          <w:lang w:val="es-ES"/>
        </w:rPr>
      </w:pPr>
      <w:r w:rsidRPr="009B3015">
        <w:rPr>
          <w:rFonts w:ascii="Arial" w:hAnsi="Arial" w:cs="Arial"/>
          <w:sz w:val="20"/>
          <w:szCs w:val="20"/>
          <w:lang w:val="es-ES"/>
        </w:rPr>
        <w:t>ADEGA (Asociación para a Defensa Ecolóxica de Galiza), Declarada de Utilidade Pública</w:t>
      </w:r>
      <w:r>
        <w:rPr>
          <w:rFonts w:ascii="Arial" w:hAnsi="Arial" w:cs="Arial"/>
          <w:sz w:val="20"/>
          <w:szCs w:val="20"/>
          <w:lang w:val="es-ES"/>
        </w:rPr>
        <w:t>.</w:t>
      </w:r>
    </w:p>
    <w:p w14:paraId="29E11EE7" w14:textId="77777777" w:rsidR="00404543" w:rsidRPr="003E715F"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A</w:t>
      </w:r>
      <w:r w:rsidRPr="003E715F">
        <w:rPr>
          <w:rFonts w:ascii="Arial" w:hAnsi="Arial" w:cs="Arial"/>
          <w:sz w:val="20"/>
          <w:szCs w:val="20"/>
          <w:lang w:val="es-ES"/>
        </w:rPr>
        <w:t>grupación de vecinos de Can Sant Joan</w:t>
      </w:r>
      <w:r>
        <w:rPr>
          <w:rFonts w:ascii="Arial" w:hAnsi="Arial" w:cs="Arial"/>
          <w:sz w:val="20"/>
          <w:szCs w:val="20"/>
          <w:lang w:val="es-ES"/>
        </w:rPr>
        <w:t>,</w:t>
      </w:r>
      <w:r w:rsidRPr="003E715F">
        <w:rPr>
          <w:rFonts w:ascii="Arial" w:hAnsi="Arial" w:cs="Arial"/>
          <w:sz w:val="20"/>
          <w:szCs w:val="20"/>
          <w:lang w:val="es-ES"/>
        </w:rPr>
        <w:t xml:space="preserve"> Montcada i Reixac</w:t>
      </w:r>
      <w:r>
        <w:rPr>
          <w:rFonts w:ascii="Arial" w:hAnsi="Arial" w:cs="Arial"/>
          <w:sz w:val="20"/>
          <w:szCs w:val="20"/>
          <w:lang w:val="es-ES"/>
        </w:rPr>
        <w:t>.</w:t>
      </w:r>
      <w:r w:rsidRPr="003E715F">
        <w:rPr>
          <w:rFonts w:ascii="Arial" w:hAnsi="Arial" w:cs="Arial"/>
          <w:sz w:val="20"/>
          <w:szCs w:val="20"/>
          <w:lang w:val="es-ES"/>
        </w:rPr>
        <w:t xml:space="preserve"> </w:t>
      </w:r>
    </w:p>
    <w:p w14:paraId="3C6B4BA0" w14:textId="77777777" w:rsidR="00404543" w:rsidRPr="00C969F8" w:rsidRDefault="00404543" w:rsidP="00C969F8">
      <w:pPr>
        <w:spacing w:after="0" w:line="240" w:lineRule="auto"/>
        <w:ind w:left="567" w:hanging="567"/>
        <w:jc w:val="both"/>
        <w:rPr>
          <w:rFonts w:ascii="Arial" w:hAnsi="Arial" w:cs="Arial"/>
          <w:sz w:val="20"/>
          <w:szCs w:val="20"/>
          <w:lang w:val="fr-FR"/>
        </w:rPr>
      </w:pPr>
      <w:r w:rsidRPr="00C969F8">
        <w:rPr>
          <w:rFonts w:ascii="Arial" w:hAnsi="Arial" w:cs="Arial"/>
          <w:sz w:val="20"/>
          <w:szCs w:val="20"/>
          <w:lang w:val="fr-FR"/>
        </w:rPr>
        <w:t>Aire Net de Sant Feliu de Llobregat</w:t>
      </w:r>
      <w:r>
        <w:rPr>
          <w:rFonts w:ascii="Arial" w:hAnsi="Arial" w:cs="Arial"/>
          <w:sz w:val="20"/>
          <w:szCs w:val="20"/>
          <w:lang w:val="fr-FR"/>
        </w:rPr>
        <w:t>.</w:t>
      </w:r>
    </w:p>
    <w:p w14:paraId="7B410C71" w14:textId="77777777" w:rsidR="00404543" w:rsidRDefault="00404543" w:rsidP="00C969F8">
      <w:pPr>
        <w:spacing w:after="0" w:line="240" w:lineRule="auto"/>
        <w:jc w:val="both"/>
        <w:rPr>
          <w:rFonts w:ascii="Arial" w:hAnsi="Arial" w:cs="Arial"/>
          <w:sz w:val="20"/>
          <w:szCs w:val="20"/>
          <w:lang w:val="es-ES"/>
        </w:rPr>
      </w:pPr>
      <w:r w:rsidRPr="00C4316B">
        <w:rPr>
          <w:rFonts w:ascii="Arial" w:hAnsi="Arial" w:cs="Arial"/>
          <w:sz w:val="20"/>
          <w:szCs w:val="20"/>
          <w:lang w:val="es-ES"/>
        </w:rPr>
        <w:t>Alternativa Verde por Asturias-EQUO</w:t>
      </w:r>
      <w:r>
        <w:rPr>
          <w:rFonts w:ascii="Arial" w:hAnsi="Arial" w:cs="Arial"/>
          <w:sz w:val="20"/>
          <w:szCs w:val="20"/>
          <w:lang w:val="es-ES"/>
        </w:rPr>
        <w:t>.</w:t>
      </w:r>
    </w:p>
    <w:p w14:paraId="09874AA8"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Amigos de la Tierra</w:t>
      </w:r>
      <w:r>
        <w:rPr>
          <w:rFonts w:ascii="Arial" w:hAnsi="Arial" w:cs="Arial"/>
          <w:sz w:val="20"/>
          <w:szCs w:val="20"/>
          <w:lang w:val="es-ES"/>
        </w:rPr>
        <w:t>.</w:t>
      </w:r>
    </w:p>
    <w:p w14:paraId="2647CF66" w14:textId="77777777" w:rsidR="00404543" w:rsidRDefault="00404543" w:rsidP="00C969F8">
      <w:pPr>
        <w:spacing w:after="0" w:line="240" w:lineRule="auto"/>
        <w:ind w:left="567" w:hanging="567"/>
        <w:jc w:val="both"/>
        <w:rPr>
          <w:rFonts w:ascii="Arial" w:hAnsi="Arial" w:cs="Arial"/>
          <w:sz w:val="20"/>
          <w:szCs w:val="20"/>
          <w:lang w:val="es-ES"/>
        </w:rPr>
      </w:pPr>
      <w:r w:rsidRPr="00212ECD">
        <w:rPr>
          <w:rFonts w:ascii="Arial" w:hAnsi="Arial" w:cs="Arial"/>
          <w:sz w:val="20"/>
          <w:szCs w:val="20"/>
          <w:lang w:val="es-ES"/>
        </w:rPr>
        <w:t>Amigos del Parque Natural de Cabo de Gata-Níjar-Carbonera</w:t>
      </w:r>
      <w:r>
        <w:rPr>
          <w:rFonts w:ascii="Arial" w:hAnsi="Arial" w:cs="Arial"/>
          <w:sz w:val="20"/>
          <w:szCs w:val="20"/>
          <w:lang w:val="es-ES"/>
        </w:rPr>
        <w:t xml:space="preserve"> (Almería).</w:t>
      </w:r>
    </w:p>
    <w:p w14:paraId="2BEC30A8" w14:textId="77777777" w:rsidR="00404543" w:rsidRPr="00212ECD" w:rsidRDefault="00404543" w:rsidP="00C969F8">
      <w:pPr>
        <w:spacing w:after="0" w:line="240" w:lineRule="auto"/>
        <w:ind w:left="567" w:hanging="567"/>
        <w:jc w:val="both"/>
        <w:rPr>
          <w:rFonts w:ascii="Arial" w:hAnsi="Arial" w:cs="Arial"/>
          <w:sz w:val="20"/>
          <w:szCs w:val="20"/>
          <w:lang w:val="es-ES"/>
        </w:rPr>
      </w:pPr>
      <w:r w:rsidRPr="00212ECD">
        <w:rPr>
          <w:rFonts w:ascii="Arial" w:hAnsi="Arial" w:cs="Arial"/>
          <w:sz w:val="20"/>
          <w:szCs w:val="20"/>
          <w:lang w:val="es-ES"/>
        </w:rPr>
        <w:t xml:space="preserve">Asociación Apquira </w:t>
      </w:r>
      <w:r>
        <w:rPr>
          <w:rFonts w:ascii="Arial" w:hAnsi="Arial" w:cs="Arial"/>
          <w:sz w:val="20"/>
          <w:szCs w:val="20"/>
          <w:lang w:val="es-ES"/>
        </w:rPr>
        <w:t>(A</w:t>
      </w:r>
      <w:r w:rsidRPr="00212ECD">
        <w:rPr>
          <w:rFonts w:ascii="Arial" w:hAnsi="Arial" w:cs="Arial"/>
          <w:sz w:val="20"/>
          <w:szCs w:val="20"/>
          <w:lang w:val="es-ES"/>
        </w:rPr>
        <w:t>sociación de personas afectadas por productos químicos y radiaciones ambientales. Barcelona</w:t>
      </w:r>
      <w:r>
        <w:rPr>
          <w:rFonts w:ascii="Arial" w:hAnsi="Arial" w:cs="Arial"/>
          <w:sz w:val="20"/>
          <w:szCs w:val="20"/>
          <w:lang w:val="es-ES"/>
        </w:rPr>
        <w:t>).</w:t>
      </w:r>
      <w:r w:rsidRPr="00212ECD">
        <w:rPr>
          <w:rFonts w:ascii="Arial" w:hAnsi="Arial" w:cs="Arial"/>
          <w:sz w:val="20"/>
          <w:szCs w:val="20"/>
          <w:lang w:val="es-ES"/>
        </w:rPr>
        <w:t xml:space="preserve"> </w:t>
      </w:r>
    </w:p>
    <w:p w14:paraId="1F136424"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Asociación de Amigos de los Montes Aquilianos</w:t>
      </w:r>
      <w:r>
        <w:rPr>
          <w:rFonts w:ascii="Arial" w:hAnsi="Arial" w:cs="Arial"/>
          <w:sz w:val="20"/>
          <w:szCs w:val="20"/>
          <w:lang w:val="es-ES"/>
        </w:rPr>
        <w:t>.</w:t>
      </w:r>
    </w:p>
    <w:p w14:paraId="45F57B04"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Asociación de Vecinos de Compostilla</w:t>
      </w:r>
      <w:r>
        <w:rPr>
          <w:rFonts w:ascii="Arial" w:hAnsi="Arial" w:cs="Arial"/>
          <w:sz w:val="20"/>
          <w:szCs w:val="20"/>
          <w:lang w:val="es-ES"/>
        </w:rPr>
        <w:t>.</w:t>
      </w:r>
    </w:p>
    <w:p w14:paraId="757D1C4C"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Asociación de Vecinos Palleja.</w:t>
      </w:r>
    </w:p>
    <w:p w14:paraId="5BB37343"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Asociación de Vecinos Trébol Sant Vicenç dels Horts.</w:t>
      </w:r>
    </w:p>
    <w:p w14:paraId="0E59C1A9"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Asociación Micológica Cantharellus y El Bierzo Sentido</w:t>
      </w:r>
      <w:r>
        <w:rPr>
          <w:rFonts w:ascii="Arial" w:hAnsi="Arial" w:cs="Arial"/>
          <w:sz w:val="20"/>
          <w:szCs w:val="20"/>
          <w:lang w:val="es-ES"/>
        </w:rPr>
        <w:t>.</w:t>
      </w:r>
    </w:p>
    <w:p w14:paraId="24672E96"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A</w:t>
      </w:r>
      <w:r w:rsidRPr="003E715F">
        <w:rPr>
          <w:rFonts w:ascii="Arial" w:hAnsi="Arial" w:cs="Arial"/>
          <w:sz w:val="20"/>
          <w:szCs w:val="20"/>
          <w:lang w:val="es-ES"/>
        </w:rPr>
        <w:t>ss</w:t>
      </w:r>
      <w:r>
        <w:rPr>
          <w:rFonts w:ascii="Arial" w:hAnsi="Arial" w:cs="Arial"/>
          <w:sz w:val="20"/>
          <w:szCs w:val="20"/>
          <w:lang w:val="es-ES"/>
        </w:rPr>
        <w:t>e</w:t>
      </w:r>
      <w:r w:rsidRPr="003E715F">
        <w:rPr>
          <w:rFonts w:ascii="Arial" w:hAnsi="Arial" w:cs="Arial"/>
          <w:sz w:val="20"/>
          <w:szCs w:val="20"/>
          <w:lang w:val="es-ES"/>
        </w:rPr>
        <w:t>mblea per Montcada</w:t>
      </w:r>
      <w:r>
        <w:rPr>
          <w:rFonts w:ascii="Arial" w:hAnsi="Arial" w:cs="Arial"/>
          <w:sz w:val="20"/>
          <w:szCs w:val="20"/>
          <w:lang w:val="es-ES"/>
        </w:rPr>
        <w:t>.</w:t>
      </w:r>
    </w:p>
    <w:p w14:paraId="25730131" w14:textId="77777777" w:rsidR="00404543" w:rsidRDefault="00404543" w:rsidP="00C969F8">
      <w:pPr>
        <w:spacing w:after="0" w:line="240" w:lineRule="auto"/>
        <w:jc w:val="both"/>
        <w:rPr>
          <w:rFonts w:ascii="Arial" w:hAnsi="Arial" w:cs="Arial"/>
          <w:sz w:val="20"/>
          <w:szCs w:val="20"/>
          <w:lang w:val="es-ES"/>
        </w:rPr>
      </w:pPr>
      <w:r w:rsidRPr="00404543">
        <w:rPr>
          <w:rFonts w:ascii="Arial" w:hAnsi="Arial" w:cs="Arial"/>
          <w:sz w:val="20"/>
          <w:szCs w:val="20"/>
          <w:lang w:val="es-ES"/>
        </w:rPr>
        <w:t>Associació Apquira</w:t>
      </w:r>
      <w:r>
        <w:rPr>
          <w:rFonts w:ascii="Arial" w:hAnsi="Arial" w:cs="Arial"/>
          <w:sz w:val="20"/>
          <w:szCs w:val="20"/>
          <w:lang w:val="es-ES"/>
        </w:rPr>
        <w:t>.</w:t>
      </w:r>
    </w:p>
    <w:p w14:paraId="48018054"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Associació Medioambiental Vall del Ges.Net.</w:t>
      </w:r>
    </w:p>
    <w:p w14:paraId="7CA4F3F3"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Atudebial</w:t>
      </w:r>
      <w:r>
        <w:rPr>
          <w:rFonts w:ascii="Arial" w:hAnsi="Arial" w:cs="Arial"/>
          <w:sz w:val="20"/>
          <w:szCs w:val="20"/>
          <w:lang w:val="es-ES"/>
        </w:rPr>
        <w:t>.</w:t>
      </w:r>
    </w:p>
    <w:p w14:paraId="5F2F9E85" w14:textId="77777777" w:rsidR="00404543" w:rsidRPr="00404543" w:rsidRDefault="00404543" w:rsidP="00C969F8">
      <w:pPr>
        <w:spacing w:after="0" w:line="240" w:lineRule="auto"/>
        <w:ind w:left="567" w:hanging="567"/>
        <w:jc w:val="both"/>
        <w:rPr>
          <w:rFonts w:ascii="Arial" w:hAnsi="Arial" w:cs="Arial"/>
          <w:sz w:val="20"/>
          <w:szCs w:val="20"/>
          <w:lang w:val="es-ES"/>
        </w:rPr>
      </w:pPr>
      <w:r w:rsidRPr="00404543">
        <w:rPr>
          <w:rFonts w:ascii="Arial" w:hAnsi="Arial" w:cs="Arial"/>
          <w:sz w:val="20"/>
          <w:szCs w:val="20"/>
          <w:lang w:val="es-ES"/>
        </w:rPr>
        <w:t>Bierzo Aire Limpio.</w:t>
      </w:r>
    </w:p>
    <w:p w14:paraId="40E14E3A"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Bierzo Vivo</w:t>
      </w:r>
      <w:r>
        <w:rPr>
          <w:rFonts w:ascii="Arial" w:hAnsi="Arial" w:cs="Arial"/>
          <w:sz w:val="20"/>
          <w:szCs w:val="20"/>
          <w:lang w:val="es-ES"/>
        </w:rPr>
        <w:t>.</w:t>
      </w:r>
    </w:p>
    <w:p w14:paraId="1E82CEDB" w14:textId="77777777" w:rsidR="00404543" w:rsidRPr="00C969F8" w:rsidRDefault="00404543" w:rsidP="00C969F8">
      <w:pPr>
        <w:spacing w:after="0" w:line="240" w:lineRule="auto"/>
        <w:ind w:left="567" w:hanging="567"/>
        <w:jc w:val="both"/>
        <w:rPr>
          <w:rFonts w:ascii="Arial" w:hAnsi="Arial" w:cs="Arial"/>
          <w:sz w:val="20"/>
          <w:szCs w:val="20"/>
          <w:lang w:val="fr-FR"/>
        </w:rPr>
      </w:pPr>
      <w:r w:rsidRPr="00C969F8">
        <w:rPr>
          <w:rFonts w:ascii="Arial" w:hAnsi="Arial" w:cs="Arial"/>
          <w:sz w:val="20"/>
          <w:szCs w:val="20"/>
          <w:lang w:val="fr-FR"/>
        </w:rPr>
        <w:t>C. V. Sant Josep de Sant Vicenç dels Horts</w:t>
      </w:r>
      <w:r>
        <w:rPr>
          <w:rFonts w:ascii="Arial" w:hAnsi="Arial" w:cs="Arial"/>
          <w:sz w:val="20"/>
          <w:szCs w:val="20"/>
          <w:lang w:val="fr-FR"/>
        </w:rPr>
        <w:t>.</w:t>
      </w:r>
    </w:p>
    <w:p w14:paraId="1B465B7D" w14:textId="77777777" w:rsidR="00404543" w:rsidRDefault="00404543" w:rsidP="00C969F8">
      <w:pPr>
        <w:spacing w:after="0" w:line="240" w:lineRule="auto"/>
        <w:ind w:left="567" w:hanging="567"/>
        <w:jc w:val="both"/>
        <w:rPr>
          <w:rFonts w:ascii="Arial" w:hAnsi="Arial" w:cs="Arial"/>
          <w:sz w:val="20"/>
          <w:szCs w:val="20"/>
          <w:lang w:val="es-ES"/>
        </w:rPr>
      </w:pPr>
      <w:r w:rsidRPr="00212ECD">
        <w:rPr>
          <w:rFonts w:ascii="Arial" w:hAnsi="Arial" w:cs="Arial"/>
          <w:sz w:val="20"/>
          <w:szCs w:val="20"/>
          <w:lang w:val="es-ES"/>
        </w:rPr>
        <w:t>Carboneras contra la incineración de residuos y por un aire limpio</w:t>
      </w:r>
      <w:r>
        <w:rPr>
          <w:rFonts w:ascii="Arial" w:hAnsi="Arial" w:cs="Arial"/>
          <w:sz w:val="20"/>
          <w:szCs w:val="20"/>
          <w:lang w:val="es-ES"/>
        </w:rPr>
        <w:t xml:space="preserve"> (Almería).</w:t>
      </w:r>
    </w:p>
    <w:p w14:paraId="7530792A" w14:textId="77777777" w:rsidR="00404543" w:rsidRPr="00404543" w:rsidRDefault="00404543" w:rsidP="00C969F8">
      <w:pPr>
        <w:spacing w:after="0" w:line="240" w:lineRule="auto"/>
        <w:jc w:val="both"/>
        <w:rPr>
          <w:rFonts w:ascii="Arial" w:hAnsi="Arial" w:cs="Arial"/>
          <w:sz w:val="20"/>
          <w:szCs w:val="20"/>
          <w:lang w:val="fr-FR"/>
        </w:rPr>
      </w:pPr>
      <w:r w:rsidRPr="00404543">
        <w:rPr>
          <w:rFonts w:ascii="Arial" w:hAnsi="Arial" w:cs="Arial"/>
          <w:sz w:val="20"/>
          <w:szCs w:val="20"/>
          <w:lang w:val="fr-FR"/>
        </w:rPr>
        <w:t xml:space="preserve">Centre d’Ecologia i Projectes Alternatius (CEPA) – Ecologistes de Catalunya. </w:t>
      </w:r>
    </w:p>
    <w:p w14:paraId="5FA52748" w14:textId="77777777" w:rsidR="00404543" w:rsidRPr="00C969F8" w:rsidRDefault="00404543" w:rsidP="00C969F8">
      <w:pPr>
        <w:spacing w:after="0" w:line="240" w:lineRule="auto"/>
        <w:ind w:left="567" w:hanging="567"/>
        <w:jc w:val="both"/>
        <w:rPr>
          <w:rFonts w:ascii="Arial" w:hAnsi="Arial" w:cs="Arial"/>
          <w:sz w:val="20"/>
          <w:szCs w:val="20"/>
          <w:lang w:val="fr-FR"/>
        </w:rPr>
      </w:pPr>
      <w:r w:rsidRPr="00C969F8">
        <w:rPr>
          <w:rFonts w:ascii="Arial" w:hAnsi="Arial" w:cs="Arial"/>
          <w:sz w:val="20"/>
          <w:szCs w:val="20"/>
          <w:lang w:val="fr-FR"/>
        </w:rPr>
        <w:t>Centre d'Anàlisi i Programes Sanitaris (CAPS)</w:t>
      </w:r>
      <w:r>
        <w:rPr>
          <w:rFonts w:ascii="Arial" w:hAnsi="Arial" w:cs="Arial"/>
          <w:sz w:val="20"/>
          <w:szCs w:val="20"/>
          <w:lang w:val="fr-FR"/>
        </w:rPr>
        <w:t>.</w:t>
      </w:r>
    </w:p>
    <w:p w14:paraId="5DE0EC11" w14:textId="77777777" w:rsidR="00404543" w:rsidRDefault="00404543" w:rsidP="00C969F8">
      <w:pPr>
        <w:spacing w:after="0" w:line="240" w:lineRule="auto"/>
        <w:ind w:left="567" w:hanging="567"/>
        <w:jc w:val="both"/>
        <w:rPr>
          <w:rFonts w:ascii="Arial" w:hAnsi="Arial" w:cs="Arial"/>
          <w:sz w:val="20"/>
          <w:szCs w:val="20"/>
          <w:lang w:val="es-ES"/>
        </w:rPr>
      </w:pPr>
      <w:r w:rsidRPr="007566D5">
        <w:rPr>
          <w:rFonts w:ascii="Arial" w:hAnsi="Arial" w:cs="Arial"/>
          <w:sz w:val="20"/>
          <w:szCs w:val="20"/>
          <w:lang w:val="es-ES"/>
        </w:rPr>
        <w:t>Conceyu contra la Incineración d</w:t>
      </w:r>
      <w:r>
        <w:rPr>
          <w:rFonts w:ascii="Arial" w:hAnsi="Arial" w:cs="Arial"/>
          <w:sz w:val="20"/>
          <w:szCs w:val="20"/>
          <w:lang w:val="es-ES"/>
        </w:rPr>
        <w:t>´</w:t>
      </w:r>
      <w:r w:rsidRPr="007566D5">
        <w:rPr>
          <w:rFonts w:ascii="Arial" w:hAnsi="Arial" w:cs="Arial"/>
          <w:sz w:val="20"/>
          <w:szCs w:val="20"/>
          <w:lang w:val="es-ES"/>
        </w:rPr>
        <w:t>Asturies</w:t>
      </w:r>
      <w:r>
        <w:rPr>
          <w:rFonts w:ascii="Arial" w:hAnsi="Arial" w:cs="Arial"/>
          <w:sz w:val="20"/>
          <w:szCs w:val="20"/>
          <w:lang w:val="es-ES"/>
        </w:rPr>
        <w:t>.</w:t>
      </w:r>
    </w:p>
    <w:p w14:paraId="18CD2C22"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Cooperactiv@s</w:t>
      </w:r>
      <w:r>
        <w:rPr>
          <w:rFonts w:ascii="Arial" w:hAnsi="Arial" w:cs="Arial"/>
          <w:sz w:val="20"/>
          <w:szCs w:val="20"/>
          <w:lang w:val="es-ES"/>
        </w:rPr>
        <w:t>.</w:t>
      </w:r>
    </w:p>
    <w:p w14:paraId="1222D3AB"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Coordinadora Catalana contra la Incineración.</w:t>
      </w:r>
    </w:p>
    <w:p w14:paraId="5D1F0D41"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Coordinadora ciutadana metropolitana AIRENET (Barcelona).</w:t>
      </w:r>
    </w:p>
    <w:p w14:paraId="0B4C510E"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 xml:space="preserve">Coordinadora Ecoloxista d´Asturies. </w:t>
      </w:r>
    </w:p>
    <w:p w14:paraId="09CE42C8" w14:textId="77777777" w:rsidR="00404543" w:rsidRDefault="00404543" w:rsidP="00C969F8">
      <w:pPr>
        <w:spacing w:after="0" w:line="240" w:lineRule="auto"/>
        <w:jc w:val="both"/>
        <w:rPr>
          <w:rFonts w:ascii="Arial" w:hAnsi="Arial" w:cs="Arial"/>
          <w:sz w:val="20"/>
          <w:szCs w:val="20"/>
          <w:lang w:val="es-ES"/>
        </w:rPr>
      </w:pPr>
      <w:r w:rsidRPr="00404543">
        <w:rPr>
          <w:rFonts w:ascii="Arial" w:hAnsi="Arial" w:cs="Arial"/>
          <w:sz w:val="20"/>
          <w:szCs w:val="20"/>
          <w:lang w:val="es-ES"/>
        </w:rPr>
        <w:t>Coordinadora Ecoloxista d'Asturies</w:t>
      </w:r>
      <w:r>
        <w:rPr>
          <w:rFonts w:ascii="Arial" w:hAnsi="Arial" w:cs="Arial"/>
          <w:sz w:val="20"/>
          <w:szCs w:val="20"/>
          <w:lang w:val="es-ES"/>
        </w:rPr>
        <w:t>.</w:t>
      </w:r>
    </w:p>
    <w:p w14:paraId="48E4AB14"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Descendientes de J. Palacios</w:t>
      </w:r>
      <w:r>
        <w:rPr>
          <w:rFonts w:ascii="Arial" w:hAnsi="Arial" w:cs="Arial"/>
          <w:sz w:val="20"/>
          <w:szCs w:val="20"/>
          <w:lang w:val="es-ES"/>
        </w:rPr>
        <w:t>.</w:t>
      </w:r>
    </w:p>
    <w:p w14:paraId="0783EF7E" w14:textId="77777777" w:rsidR="00404543" w:rsidRDefault="00404543" w:rsidP="00C969F8">
      <w:pPr>
        <w:spacing w:after="0" w:line="240" w:lineRule="auto"/>
        <w:ind w:left="567" w:hanging="567"/>
        <w:jc w:val="both"/>
        <w:rPr>
          <w:rFonts w:ascii="Arial" w:hAnsi="Arial" w:cs="Arial"/>
          <w:sz w:val="20"/>
          <w:szCs w:val="20"/>
          <w:lang w:val="es-ES"/>
        </w:rPr>
      </w:pPr>
      <w:r w:rsidRPr="00567180">
        <w:rPr>
          <w:rFonts w:ascii="Arial" w:hAnsi="Arial" w:cs="Arial"/>
          <w:sz w:val="20"/>
          <w:szCs w:val="20"/>
          <w:lang w:val="es-ES"/>
        </w:rPr>
        <w:t>E</w:t>
      </w:r>
      <w:r>
        <w:rPr>
          <w:rFonts w:ascii="Arial" w:hAnsi="Arial" w:cs="Arial"/>
          <w:sz w:val="20"/>
          <w:szCs w:val="20"/>
          <w:lang w:val="es-ES"/>
        </w:rPr>
        <w:t>c</w:t>
      </w:r>
      <w:r w:rsidRPr="00567180">
        <w:rPr>
          <w:rFonts w:ascii="Arial" w:hAnsi="Arial" w:cs="Arial"/>
          <w:sz w:val="20"/>
          <w:szCs w:val="20"/>
          <w:lang w:val="es-ES"/>
        </w:rPr>
        <w:t>ologistak Martxan de Bizkaia</w:t>
      </w:r>
    </w:p>
    <w:p w14:paraId="6B87645A" w14:textId="77777777" w:rsidR="00404543" w:rsidRDefault="00404543" w:rsidP="00C969F8">
      <w:pPr>
        <w:spacing w:after="0" w:line="240" w:lineRule="auto"/>
        <w:ind w:left="567" w:hanging="567"/>
        <w:jc w:val="both"/>
        <w:rPr>
          <w:rFonts w:ascii="Arial" w:hAnsi="Arial" w:cs="Arial"/>
          <w:sz w:val="20"/>
          <w:szCs w:val="20"/>
          <w:lang w:val="es-ES"/>
        </w:rPr>
      </w:pPr>
      <w:r w:rsidRPr="00212ECD">
        <w:rPr>
          <w:rFonts w:ascii="Arial" w:hAnsi="Arial" w:cs="Arial"/>
          <w:sz w:val="20"/>
          <w:szCs w:val="20"/>
          <w:lang w:val="es-ES"/>
        </w:rPr>
        <w:t>Ecologistas en Acción Almería</w:t>
      </w:r>
      <w:r>
        <w:rPr>
          <w:rFonts w:ascii="Arial" w:hAnsi="Arial" w:cs="Arial"/>
          <w:sz w:val="20"/>
          <w:szCs w:val="20"/>
          <w:lang w:val="es-ES"/>
        </w:rPr>
        <w:t xml:space="preserve">. </w:t>
      </w:r>
    </w:p>
    <w:p w14:paraId="4421B7A6"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Ecologistas en Acción</w:t>
      </w:r>
      <w:r>
        <w:rPr>
          <w:rFonts w:ascii="Arial" w:hAnsi="Arial" w:cs="Arial"/>
          <w:sz w:val="20"/>
          <w:szCs w:val="20"/>
          <w:lang w:val="es-ES"/>
        </w:rPr>
        <w:t>.</w:t>
      </w:r>
    </w:p>
    <w:p w14:paraId="5C8F24F5" w14:textId="77777777" w:rsidR="00404543" w:rsidRPr="00404543" w:rsidRDefault="00404543" w:rsidP="00C969F8">
      <w:pPr>
        <w:spacing w:after="0" w:line="240" w:lineRule="auto"/>
        <w:jc w:val="both"/>
        <w:rPr>
          <w:rFonts w:ascii="Arial" w:hAnsi="Arial" w:cs="Arial"/>
          <w:sz w:val="20"/>
          <w:szCs w:val="20"/>
          <w:lang w:val="es-ES"/>
        </w:rPr>
      </w:pPr>
      <w:r w:rsidRPr="00404543">
        <w:rPr>
          <w:rFonts w:ascii="Arial" w:hAnsi="Arial" w:cs="Arial"/>
          <w:sz w:val="20"/>
          <w:szCs w:val="20"/>
          <w:lang w:val="es-ES"/>
        </w:rPr>
        <w:t>Frente de Comunidades en Contra de la Incineración (FCCI-México)</w:t>
      </w:r>
      <w:r>
        <w:rPr>
          <w:rFonts w:ascii="Arial" w:hAnsi="Arial" w:cs="Arial"/>
          <w:sz w:val="20"/>
          <w:szCs w:val="20"/>
          <w:lang w:val="es-ES"/>
        </w:rPr>
        <w:t>.</w:t>
      </w:r>
    </w:p>
    <w:p w14:paraId="7A89BA0B"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GAIA</w:t>
      </w:r>
      <w:r>
        <w:rPr>
          <w:rFonts w:ascii="Arial" w:hAnsi="Arial" w:cs="Arial"/>
          <w:sz w:val="20"/>
          <w:szCs w:val="20"/>
          <w:lang w:val="es-ES"/>
        </w:rPr>
        <w:t>.</w:t>
      </w:r>
    </w:p>
    <w:p w14:paraId="10B33F8B" w14:textId="77777777" w:rsidR="00404543" w:rsidRPr="00212ECD" w:rsidRDefault="00404543" w:rsidP="00C969F8">
      <w:pPr>
        <w:spacing w:after="0" w:line="240" w:lineRule="auto"/>
        <w:ind w:left="567" w:hanging="567"/>
        <w:jc w:val="both"/>
        <w:rPr>
          <w:rFonts w:ascii="Arial" w:hAnsi="Arial" w:cs="Arial"/>
          <w:sz w:val="20"/>
          <w:szCs w:val="20"/>
          <w:lang w:val="es-ES"/>
        </w:rPr>
      </w:pPr>
      <w:r w:rsidRPr="00212ECD">
        <w:rPr>
          <w:rFonts w:ascii="Arial" w:hAnsi="Arial" w:cs="Arial"/>
          <w:sz w:val="20"/>
          <w:szCs w:val="20"/>
          <w:lang w:val="es-ES"/>
        </w:rPr>
        <w:t>Gipuzkoako errausketaren aurkako mugimenduak. Movimiento contra la incineracion de Gipuzkoa.</w:t>
      </w:r>
    </w:p>
    <w:p w14:paraId="4799819A" w14:textId="77777777" w:rsidR="00404543" w:rsidRDefault="00404543" w:rsidP="00C969F8">
      <w:pPr>
        <w:spacing w:after="0" w:line="240" w:lineRule="auto"/>
        <w:ind w:left="567" w:hanging="567"/>
        <w:jc w:val="both"/>
        <w:rPr>
          <w:rFonts w:ascii="Arial" w:hAnsi="Arial" w:cs="Arial"/>
          <w:sz w:val="20"/>
          <w:szCs w:val="20"/>
          <w:lang w:val="es-ES"/>
        </w:rPr>
      </w:pPr>
      <w:r w:rsidRPr="00212ECD">
        <w:rPr>
          <w:rFonts w:ascii="Arial" w:hAnsi="Arial" w:cs="Arial"/>
          <w:sz w:val="20"/>
          <w:szCs w:val="20"/>
          <w:lang w:val="es-ES"/>
        </w:rPr>
        <w:lastRenderedPageBreak/>
        <w:t>Hernani Zero Zabo</w:t>
      </w:r>
      <w:r>
        <w:rPr>
          <w:rFonts w:ascii="Arial" w:hAnsi="Arial" w:cs="Arial"/>
          <w:sz w:val="20"/>
          <w:szCs w:val="20"/>
          <w:lang w:val="es-ES"/>
        </w:rPr>
        <w:t>r.</w:t>
      </w:r>
    </w:p>
    <w:p w14:paraId="670DBD12" w14:textId="77777777" w:rsidR="00404543" w:rsidRPr="0013575E" w:rsidRDefault="00404543" w:rsidP="00C969F8">
      <w:pPr>
        <w:spacing w:after="0" w:line="240" w:lineRule="auto"/>
        <w:ind w:left="567" w:hanging="567"/>
        <w:jc w:val="both"/>
        <w:rPr>
          <w:rFonts w:ascii="Arial" w:hAnsi="Arial" w:cs="Arial"/>
          <w:sz w:val="20"/>
          <w:szCs w:val="20"/>
          <w:lang w:val="es-ES"/>
        </w:rPr>
      </w:pPr>
      <w:r w:rsidRPr="003E715F">
        <w:rPr>
          <w:rFonts w:ascii="Arial" w:hAnsi="Arial" w:cs="Arial"/>
          <w:sz w:val="20"/>
          <w:szCs w:val="20"/>
          <w:lang w:val="es-ES"/>
        </w:rPr>
        <w:t>Hoja Informativa Montcada i Reixac</w:t>
      </w:r>
      <w:r>
        <w:rPr>
          <w:rFonts w:ascii="Arial" w:hAnsi="Arial" w:cs="Arial"/>
          <w:sz w:val="20"/>
          <w:szCs w:val="20"/>
          <w:lang w:val="es-ES"/>
        </w:rPr>
        <w:t>.</w:t>
      </w:r>
    </w:p>
    <w:p w14:paraId="151B4A5C"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IPACENA-EC.</w:t>
      </w:r>
    </w:p>
    <w:p w14:paraId="530077B3"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La Olla del Bierzo</w:t>
      </w:r>
      <w:r>
        <w:rPr>
          <w:rFonts w:ascii="Arial" w:hAnsi="Arial" w:cs="Arial"/>
          <w:sz w:val="20"/>
          <w:szCs w:val="20"/>
          <w:lang w:val="es-ES"/>
        </w:rPr>
        <w:t>.</w:t>
      </w:r>
    </w:p>
    <w:p w14:paraId="53FCE46B"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Martorell Viu.</w:t>
      </w:r>
    </w:p>
    <w:p w14:paraId="27D3C745" w14:textId="77777777" w:rsidR="00404543" w:rsidRDefault="00404543" w:rsidP="00C969F8">
      <w:pPr>
        <w:spacing w:after="0" w:line="240" w:lineRule="auto"/>
        <w:ind w:left="567" w:hanging="567"/>
        <w:jc w:val="both"/>
        <w:rPr>
          <w:rFonts w:ascii="Arial" w:hAnsi="Arial" w:cs="Arial"/>
          <w:sz w:val="20"/>
          <w:szCs w:val="20"/>
          <w:lang w:val="es-ES"/>
        </w:rPr>
      </w:pPr>
      <w:r w:rsidRPr="00CA6083">
        <w:rPr>
          <w:rFonts w:ascii="Arial" w:hAnsi="Arial" w:cs="Arial"/>
          <w:sz w:val="20"/>
          <w:szCs w:val="20"/>
          <w:lang w:val="es-ES"/>
        </w:rPr>
        <w:t xml:space="preserve">Moviment Contra la Incineració a Uniland </w:t>
      </w:r>
      <w:r>
        <w:rPr>
          <w:rFonts w:ascii="Arial" w:hAnsi="Arial" w:cs="Arial"/>
          <w:sz w:val="20"/>
          <w:szCs w:val="20"/>
          <w:lang w:val="es-ES"/>
        </w:rPr>
        <w:t xml:space="preserve">de </w:t>
      </w:r>
      <w:r w:rsidRPr="0085622F">
        <w:rPr>
          <w:rFonts w:ascii="Arial" w:hAnsi="Arial" w:cs="Arial"/>
          <w:sz w:val="20"/>
          <w:szCs w:val="20"/>
          <w:lang w:val="es-ES"/>
        </w:rPr>
        <w:t>Sta Margarida i Els Monjos</w:t>
      </w:r>
      <w:r>
        <w:rPr>
          <w:rFonts w:ascii="Arial" w:hAnsi="Arial" w:cs="Arial"/>
          <w:sz w:val="20"/>
          <w:szCs w:val="20"/>
          <w:lang w:val="es-ES"/>
        </w:rPr>
        <w:t>.</w:t>
      </w:r>
    </w:p>
    <w:p w14:paraId="02907936" w14:textId="77777777" w:rsidR="00404543" w:rsidRDefault="00404543" w:rsidP="00C969F8">
      <w:pPr>
        <w:spacing w:after="0" w:line="240" w:lineRule="auto"/>
        <w:ind w:left="567" w:hanging="567"/>
        <w:jc w:val="both"/>
        <w:rPr>
          <w:rFonts w:ascii="Arial" w:hAnsi="Arial" w:cs="Arial"/>
          <w:sz w:val="20"/>
          <w:szCs w:val="20"/>
          <w:lang w:val="es-ES"/>
        </w:rPr>
      </w:pPr>
      <w:r w:rsidRPr="00C545BC">
        <w:rPr>
          <w:rFonts w:ascii="Arial" w:hAnsi="Arial" w:cs="Arial"/>
          <w:sz w:val="20"/>
          <w:szCs w:val="20"/>
          <w:lang w:val="es-ES"/>
        </w:rPr>
        <w:t>Plataforma Aire Limpio de la Hoya de Buñol</w:t>
      </w:r>
      <w:r>
        <w:rPr>
          <w:rFonts w:ascii="Arial" w:hAnsi="Arial" w:cs="Arial"/>
          <w:sz w:val="20"/>
          <w:szCs w:val="20"/>
          <w:lang w:val="es-ES"/>
        </w:rPr>
        <w:t>.</w:t>
      </w:r>
    </w:p>
    <w:p w14:paraId="7B86C99B" w14:textId="77777777" w:rsidR="00404543" w:rsidRDefault="00404543" w:rsidP="00C969F8">
      <w:pPr>
        <w:spacing w:after="0" w:line="240" w:lineRule="auto"/>
        <w:ind w:left="567" w:hanging="567"/>
        <w:jc w:val="both"/>
        <w:rPr>
          <w:rFonts w:ascii="Arial" w:hAnsi="Arial" w:cs="Arial"/>
          <w:sz w:val="20"/>
          <w:szCs w:val="20"/>
          <w:lang w:val="es-ES"/>
        </w:rPr>
      </w:pPr>
      <w:r w:rsidRPr="00CA6083">
        <w:rPr>
          <w:rFonts w:ascii="Arial" w:hAnsi="Arial" w:cs="Arial"/>
          <w:sz w:val="20"/>
          <w:szCs w:val="20"/>
          <w:lang w:val="es-ES"/>
        </w:rPr>
        <w:t>Plataforma Aire Limpio Residuo Cero Madrid</w:t>
      </w:r>
      <w:r>
        <w:rPr>
          <w:rFonts w:ascii="Arial" w:hAnsi="Arial" w:cs="Arial"/>
          <w:sz w:val="20"/>
          <w:szCs w:val="20"/>
          <w:lang w:val="es-ES"/>
        </w:rPr>
        <w:t>.</w:t>
      </w:r>
    </w:p>
    <w:p w14:paraId="7CF139F7" w14:textId="77777777" w:rsidR="00404543" w:rsidRDefault="00404543" w:rsidP="00C969F8">
      <w:pPr>
        <w:spacing w:after="0" w:line="240" w:lineRule="auto"/>
        <w:ind w:left="567" w:hanging="567"/>
        <w:jc w:val="both"/>
        <w:rPr>
          <w:rFonts w:ascii="Arial" w:hAnsi="Arial" w:cs="Arial"/>
          <w:sz w:val="20"/>
          <w:szCs w:val="20"/>
          <w:lang w:val="es-ES"/>
        </w:rPr>
      </w:pPr>
      <w:r w:rsidRPr="00CB266C">
        <w:rPr>
          <w:rFonts w:ascii="Arial" w:hAnsi="Arial" w:cs="Arial"/>
          <w:sz w:val="20"/>
          <w:szCs w:val="20"/>
          <w:lang w:val="es-ES"/>
        </w:rPr>
        <w:t xml:space="preserve">Plataforma </w:t>
      </w:r>
      <w:r>
        <w:rPr>
          <w:rFonts w:ascii="Arial" w:hAnsi="Arial" w:cs="Arial"/>
          <w:sz w:val="20"/>
          <w:szCs w:val="20"/>
          <w:lang w:val="es-ES"/>
        </w:rPr>
        <w:t>A</w:t>
      </w:r>
      <w:r w:rsidRPr="00CB266C">
        <w:rPr>
          <w:rFonts w:ascii="Arial" w:hAnsi="Arial" w:cs="Arial"/>
          <w:sz w:val="20"/>
          <w:szCs w:val="20"/>
          <w:lang w:val="es-ES"/>
        </w:rPr>
        <w:t>ntiincineradora de la V</w:t>
      </w:r>
      <w:r>
        <w:rPr>
          <w:rFonts w:ascii="Arial" w:hAnsi="Arial" w:cs="Arial"/>
          <w:sz w:val="20"/>
          <w:szCs w:val="20"/>
          <w:lang w:val="es-ES"/>
        </w:rPr>
        <w:t>all del Ges-EC.</w:t>
      </w:r>
    </w:p>
    <w:p w14:paraId="4D49B6D6" w14:textId="77777777" w:rsidR="00404543" w:rsidRDefault="00404543" w:rsidP="00C969F8">
      <w:pPr>
        <w:spacing w:after="0" w:line="240" w:lineRule="auto"/>
        <w:ind w:left="567" w:hanging="567"/>
        <w:jc w:val="both"/>
        <w:rPr>
          <w:rFonts w:ascii="Arial" w:hAnsi="Arial" w:cs="Arial"/>
          <w:sz w:val="20"/>
          <w:szCs w:val="20"/>
          <w:lang w:val="es-ES"/>
        </w:rPr>
      </w:pPr>
      <w:r w:rsidRPr="00212ECD">
        <w:rPr>
          <w:rFonts w:ascii="Arial" w:hAnsi="Arial" w:cs="Arial"/>
          <w:sz w:val="20"/>
          <w:szCs w:val="20"/>
          <w:lang w:val="es-ES"/>
        </w:rPr>
        <w:t>Plataforma Antiincineradora del Congost de La Garriga</w:t>
      </w:r>
      <w:r>
        <w:rPr>
          <w:rFonts w:ascii="Arial" w:hAnsi="Arial" w:cs="Arial"/>
          <w:sz w:val="20"/>
          <w:szCs w:val="20"/>
          <w:lang w:val="es-ES"/>
        </w:rPr>
        <w:t>.</w:t>
      </w:r>
    </w:p>
    <w:p w14:paraId="07DF7E76" w14:textId="77777777" w:rsidR="00404543" w:rsidRPr="003E715F" w:rsidRDefault="00404543" w:rsidP="00C969F8">
      <w:pPr>
        <w:spacing w:after="0" w:line="240" w:lineRule="auto"/>
        <w:ind w:left="567" w:hanging="567"/>
        <w:jc w:val="both"/>
        <w:rPr>
          <w:rFonts w:ascii="Arial" w:hAnsi="Arial" w:cs="Arial"/>
          <w:sz w:val="20"/>
          <w:szCs w:val="20"/>
          <w:lang w:val="es-ES"/>
        </w:rPr>
      </w:pPr>
      <w:r w:rsidRPr="00DB675F">
        <w:rPr>
          <w:rFonts w:ascii="Arial" w:hAnsi="Arial" w:cs="Arial"/>
          <w:sz w:val="20"/>
          <w:szCs w:val="20"/>
          <w:lang w:val="es-ES"/>
        </w:rPr>
        <w:t>Plataforma Antitérmica La Pereda de Mieres</w:t>
      </w:r>
      <w:r>
        <w:rPr>
          <w:rFonts w:ascii="Arial" w:hAnsi="Arial" w:cs="Arial"/>
          <w:sz w:val="20"/>
          <w:szCs w:val="20"/>
          <w:lang w:val="es-ES"/>
        </w:rPr>
        <w:t xml:space="preserve"> (</w:t>
      </w:r>
      <w:r w:rsidRPr="00DB675F">
        <w:rPr>
          <w:rFonts w:ascii="Arial" w:hAnsi="Arial" w:cs="Arial"/>
          <w:sz w:val="20"/>
          <w:szCs w:val="20"/>
          <w:lang w:val="es-ES"/>
        </w:rPr>
        <w:t>Asturias</w:t>
      </w:r>
      <w:r>
        <w:rPr>
          <w:rFonts w:ascii="Arial" w:hAnsi="Arial" w:cs="Arial"/>
          <w:sz w:val="20"/>
          <w:szCs w:val="20"/>
          <w:lang w:val="es-ES"/>
        </w:rPr>
        <w:t>).</w:t>
      </w:r>
    </w:p>
    <w:p w14:paraId="2A0134B1"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Plataforma aturen la incineradora a Juneda.</w:t>
      </w:r>
    </w:p>
    <w:p w14:paraId="0B4F3442" w14:textId="77777777" w:rsidR="00404543" w:rsidRDefault="00404543" w:rsidP="00C969F8">
      <w:pPr>
        <w:spacing w:after="0" w:line="240" w:lineRule="auto"/>
        <w:ind w:left="567" w:hanging="567"/>
        <w:rPr>
          <w:rFonts w:ascii="Arial" w:hAnsi="Arial" w:cs="Arial"/>
          <w:sz w:val="20"/>
          <w:szCs w:val="20"/>
          <w:lang w:val="es-ES"/>
        </w:rPr>
      </w:pPr>
      <w:r w:rsidRPr="00CA6083">
        <w:rPr>
          <w:rFonts w:ascii="Arial" w:hAnsi="Arial" w:cs="Arial"/>
          <w:sz w:val="20"/>
          <w:szCs w:val="20"/>
          <w:lang w:val="es-ES"/>
        </w:rPr>
        <w:t>Plataforma Cívica per la Defensa de la Salut i el Medi Ambient de Sta Margarida i Els Monjos</w:t>
      </w:r>
      <w:r>
        <w:rPr>
          <w:rFonts w:ascii="Arial" w:hAnsi="Arial" w:cs="Arial"/>
          <w:sz w:val="20"/>
          <w:szCs w:val="20"/>
          <w:lang w:val="es-ES"/>
        </w:rPr>
        <w:t>.</w:t>
      </w:r>
    </w:p>
    <w:p w14:paraId="7894862A" w14:textId="77777777" w:rsidR="00404543" w:rsidRPr="0013575E" w:rsidRDefault="00404543" w:rsidP="00C969F8">
      <w:pPr>
        <w:spacing w:after="0" w:line="240" w:lineRule="auto"/>
        <w:ind w:left="567" w:hanging="567"/>
        <w:jc w:val="both"/>
        <w:rPr>
          <w:rFonts w:ascii="Arial" w:hAnsi="Arial" w:cs="Arial"/>
          <w:sz w:val="20"/>
          <w:szCs w:val="20"/>
          <w:lang w:val="es-ES"/>
        </w:rPr>
      </w:pPr>
      <w:r w:rsidRPr="0013575E">
        <w:rPr>
          <w:rFonts w:ascii="Arial" w:hAnsi="Arial" w:cs="Arial"/>
          <w:sz w:val="20"/>
          <w:szCs w:val="20"/>
          <w:lang w:val="es-ES"/>
        </w:rPr>
        <w:t>Plataforma contra la Incineración de Montcada i Reixac</w:t>
      </w:r>
      <w:r>
        <w:rPr>
          <w:rFonts w:ascii="Arial" w:hAnsi="Arial" w:cs="Arial"/>
          <w:sz w:val="20"/>
          <w:szCs w:val="20"/>
          <w:lang w:val="es-ES"/>
        </w:rPr>
        <w:t>.</w:t>
      </w:r>
    </w:p>
    <w:p w14:paraId="74EBF051" w14:textId="77777777" w:rsidR="00404543" w:rsidRPr="0013575E" w:rsidRDefault="00404543" w:rsidP="00C969F8">
      <w:pPr>
        <w:spacing w:after="0" w:line="240" w:lineRule="auto"/>
        <w:ind w:left="567" w:hanging="567"/>
        <w:jc w:val="both"/>
        <w:rPr>
          <w:rFonts w:ascii="Arial" w:hAnsi="Arial" w:cs="Arial"/>
          <w:sz w:val="20"/>
          <w:szCs w:val="20"/>
          <w:lang w:val="es-ES"/>
        </w:rPr>
      </w:pPr>
      <w:r w:rsidRPr="0013575E">
        <w:rPr>
          <w:rFonts w:ascii="Arial" w:hAnsi="Arial" w:cs="Arial"/>
          <w:sz w:val="20"/>
          <w:szCs w:val="20"/>
          <w:lang w:val="es-ES"/>
        </w:rPr>
        <w:t xml:space="preserve">Plataforma </w:t>
      </w:r>
      <w:r>
        <w:rPr>
          <w:rFonts w:ascii="Arial" w:hAnsi="Arial" w:cs="Arial"/>
          <w:sz w:val="20"/>
          <w:szCs w:val="20"/>
          <w:lang w:val="es-ES"/>
        </w:rPr>
        <w:t>contra la incineración de residuos en Los Alcores</w:t>
      </w:r>
      <w:r w:rsidRPr="0013575E">
        <w:rPr>
          <w:rFonts w:ascii="Arial" w:hAnsi="Arial" w:cs="Arial"/>
          <w:sz w:val="20"/>
          <w:szCs w:val="20"/>
          <w:lang w:val="es-ES"/>
        </w:rPr>
        <w:t xml:space="preserve"> (Sevilla)</w:t>
      </w:r>
      <w:r>
        <w:rPr>
          <w:rFonts w:ascii="Arial" w:hAnsi="Arial" w:cs="Arial"/>
          <w:sz w:val="20"/>
          <w:szCs w:val="20"/>
          <w:lang w:val="es-ES"/>
        </w:rPr>
        <w:t>.</w:t>
      </w:r>
    </w:p>
    <w:p w14:paraId="1A6F4565" w14:textId="77777777" w:rsidR="00404543" w:rsidRDefault="00404543" w:rsidP="00C969F8">
      <w:pPr>
        <w:spacing w:after="0" w:line="240" w:lineRule="auto"/>
        <w:ind w:left="567" w:hanging="567"/>
        <w:jc w:val="both"/>
        <w:rPr>
          <w:rFonts w:ascii="Arial" w:hAnsi="Arial" w:cs="Arial"/>
          <w:sz w:val="20"/>
          <w:szCs w:val="20"/>
          <w:lang w:val="es-ES"/>
        </w:rPr>
      </w:pPr>
      <w:r w:rsidRPr="00C73756">
        <w:rPr>
          <w:rFonts w:ascii="Arial" w:hAnsi="Arial" w:cs="Arial"/>
          <w:sz w:val="20"/>
          <w:szCs w:val="20"/>
          <w:lang w:val="es-ES"/>
        </w:rPr>
        <w:t>Plataforma Córdoba Aire Limpio</w:t>
      </w:r>
      <w:r>
        <w:rPr>
          <w:rFonts w:ascii="Arial" w:hAnsi="Arial" w:cs="Arial"/>
          <w:sz w:val="20"/>
          <w:szCs w:val="20"/>
          <w:lang w:val="es-ES"/>
        </w:rPr>
        <w:t>.</w:t>
      </w:r>
    </w:p>
    <w:p w14:paraId="39C5F1CF" w14:textId="77777777" w:rsidR="00404543" w:rsidRPr="0013575E" w:rsidRDefault="00404543" w:rsidP="00C969F8">
      <w:pPr>
        <w:spacing w:after="0" w:line="240" w:lineRule="auto"/>
        <w:ind w:left="567" w:hanging="567"/>
        <w:jc w:val="both"/>
        <w:rPr>
          <w:rFonts w:ascii="Arial" w:hAnsi="Arial" w:cs="Arial"/>
          <w:sz w:val="20"/>
          <w:szCs w:val="20"/>
          <w:lang w:val="es-ES"/>
        </w:rPr>
      </w:pPr>
      <w:r w:rsidRPr="0013575E">
        <w:rPr>
          <w:rFonts w:ascii="Arial" w:hAnsi="Arial" w:cs="Arial"/>
          <w:sz w:val="20"/>
          <w:szCs w:val="20"/>
          <w:lang w:val="es-ES"/>
        </w:rPr>
        <w:t>Plataforma de Niebla (Huelva)</w:t>
      </w:r>
      <w:r>
        <w:rPr>
          <w:rFonts w:ascii="Arial" w:hAnsi="Arial" w:cs="Arial"/>
          <w:sz w:val="20"/>
          <w:szCs w:val="20"/>
          <w:lang w:val="es-ES"/>
        </w:rPr>
        <w:t>.</w:t>
      </w:r>
    </w:p>
    <w:p w14:paraId="79DA5BED" w14:textId="77777777" w:rsidR="00404543" w:rsidRDefault="00404543" w:rsidP="00C969F8">
      <w:pPr>
        <w:spacing w:after="0" w:line="240" w:lineRule="auto"/>
        <w:ind w:left="567" w:hanging="567"/>
        <w:jc w:val="both"/>
        <w:rPr>
          <w:rFonts w:ascii="Arial" w:hAnsi="Arial" w:cs="Arial"/>
          <w:sz w:val="20"/>
          <w:szCs w:val="20"/>
          <w:lang w:val="es-ES"/>
        </w:rPr>
      </w:pPr>
      <w:r w:rsidRPr="00002A58">
        <w:rPr>
          <w:rFonts w:ascii="Arial" w:hAnsi="Arial" w:cs="Arial"/>
          <w:sz w:val="20"/>
          <w:szCs w:val="20"/>
          <w:lang w:val="es-ES"/>
        </w:rPr>
        <w:t>Plataforma de Vecinos de Mora</w:t>
      </w:r>
      <w:r>
        <w:rPr>
          <w:rFonts w:ascii="Arial" w:hAnsi="Arial" w:cs="Arial"/>
          <w:sz w:val="20"/>
          <w:szCs w:val="20"/>
          <w:lang w:val="es-ES"/>
        </w:rPr>
        <w:t xml:space="preserve"> (Toledo Aire Limpio).</w:t>
      </w:r>
    </w:p>
    <w:p w14:paraId="4905891C" w14:textId="77777777" w:rsidR="00404543" w:rsidRPr="009B3015" w:rsidRDefault="00404543" w:rsidP="00C969F8">
      <w:pPr>
        <w:spacing w:after="0" w:line="240" w:lineRule="auto"/>
        <w:ind w:left="567" w:hanging="567"/>
        <w:jc w:val="both"/>
        <w:rPr>
          <w:rFonts w:ascii="Arial" w:hAnsi="Arial" w:cs="Arial"/>
          <w:sz w:val="20"/>
          <w:szCs w:val="20"/>
          <w:lang w:val="es-ES"/>
        </w:rPr>
      </w:pPr>
      <w:r w:rsidRPr="009B3015">
        <w:rPr>
          <w:rFonts w:ascii="Arial" w:hAnsi="Arial" w:cs="Arial"/>
          <w:sz w:val="20"/>
          <w:szCs w:val="20"/>
          <w:lang w:val="es-ES"/>
        </w:rPr>
        <w:t>Plataforma Galega contra a Incineración</w:t>
      </w:r>
      <w:r>
        <w:rPr>
          <w:rFonts w:ascii="Arial" w:hAnsi="Arial" w:cs="Arial"/>
          <w:sz w:val="20"/>
          <w:szCs w:val="20"/>
          <w:lang w:val="es-ES"/>
        </w:rPr>
        <w:t>.</w:t>
      </w:r>
    </w:p>
    <w:p w14:paraId="7469D44E" w14:textId="77777777" w:rsidR="00404543" w:rsidRDefault="00404543" w:rsidP="00C969F8">
      <w:pPr>
        <w:spacing w:after="0" w:line="240" w:lineRule="auto"/>
        <w:ind w:left="567" w:hanging="567"/>
        <w:jc w:val="both"/>
        <w:rPr>
          <w:rFonts w:ascii="Arial" w:hAnsi="Arial" w:cs="Arial"/>
          <w:sz w:val="20"/>
          <w:szCs w:val="20"/>
          <w:lang w:val="es-ES"/>
        </w:rPr>
      </w:pPr>
      <w:r w:rsidRPr="0013575E">
        <w:rPr>
          <w:rFonts w:ascii="Arial" w:hAnsi="Arial" w:cs="Arial"/>
          <w:sz w:val="20"/>
          <w:szCs w:val="20"/>
          <w:lang w:val="es-ES"/>
        </w:rPr>
        <w:t>Plataforma Morata de Tajuña</w:t>
      </w:r>
      <w:r>
        <w:rPr>
          <w:rFonts w:ascii="Arial" w:hAnsi="Arial" w:cs="Arial"/>
          <w:sz w:val="20"/>
          <w:szCs w:val="20"/>
          <w:lang w:val="es-ES"/>
        </w:rPr>
        <w:t>.</w:t>
      </w:r>
    </w:p>
    <w:p w14:paraId="1B02AC13" w14:textId="77777777" w:rsidR="00404543" w:rsidRDefault="00404543" w:rsidP="00C969F8">
      <w:pPr>
        <w:spacing w:after="0" w:line="240" w:lineRule="auto"/>
        <w:ind w:left="567" w:hanging="567"/>
        <w:jc w:val="both"/>
        <w:rPr>
          <w:rFonts w:ascii="Arial" w:hAnsi="Arial" w:cs="Arial"/>
          <w:sz w:val="20"/>
          <w:szCs w:val="20"/>
          <w:lang w:val="es-ES"/>
        </w:rPr>
      </w:pPr>
      <w:r w:rsidRPr="00794731">
        <w:rPr>
          <w:rFonts w:ascii="Arial" w:hAnsi="Arial" w:cs="Arial"/>
          <w:sz w:val="20"/>
          <w:szCs w:val="20"/>
          <w:lang w:val="es-ES"/>
        </w:rPr>
        <w:t>Plataforma Morvedre Aire Net</w:t>
      </w:r>
      <w:r>
        <w:rPr>
          <w:rFonts w:ascii="Arial" w:hAnsi="Arial" w:cs="Arial"/>
          <w:sz w:val="20"/>
          <w:szCs w:val="20"/>
          <w:lang w:val="es-ES"/>
        </w:rPr>
        <w:t>.</w:t>
      </w:r>
    </w:p>
    <w:p w14:paraId="50901291"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Plataforma para la Defensa de la Cordillera Cantábrica</w:t>
      </w:r>
      <w:r>
        <w:rPr>
          <w:rFonts w:ascii="Arial" w:hAnsi="Arial" w:cs="Arial"/>
          <w:sz w:val="20"/>
          <w:szCs w:val="20"/>
          <w:lang w:val="es-ES"/>
        </w:rPr>
        <w:t>.</w:t>
      </w:r>
    </w:p>
    <w:p w14:paraId="42253152"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Rede Decrecemento</w:t>
      </w:r>
      <w:r>
        <w:rPr>
          <w:rFonts w:ascii="Arial" w:hAnsi="Arial" w:cs="Arial"/>
          <w:sz w:val="20"/>
          <w:szCs w:val="20"/>
          <w:lang w:val="es-ES"/>
        </w:rPr>
        <w:t>.</w:t>
      </w:r>
    </w:p>
    <w:p w14:paraId="27E1FF2A" w14:textId="77777777" w:rsidR="00404543" w:rsidRDefault="00404543" w:rsidP="00C969F8">
      <w:pPr>
        <w:spacing w:after="0" w:line="240" w:lineRule="auto"/>
        <w:ind w:left="567" w:hanging="567"/>
        <w:jc w:val="both"/>
        <w:rPr>
          <w:rFonts w:ascii="Arial" w:hAnsi="Arial" w:cs="Arial"/>
          <w:sz w:val="20"/>
          <w:szCs w:val="20"/>
          <w:lang w:val="es-ES"/>
        </w:rPr>
      </w:pPr>
      <w:r w:rsidRPr="00844D0E">
        <w:rPr>
          <w:rFonts w:ascii="Arial" w:hAnsi="Arial" w:cs="Arial"/>
          <w:sz w:val="20"/>
          <w:szCs w:val="20"/>
          <w:lang w:val="es-ES"/>
        </w:rPr>
        <w:t>Sociedad Ecologista Alwadi-Ira (Alcalá de Guadaíra)</w:t>
      </w:r>
      <w:r>
        <w:rPr>
          <w:rFonts w:ascii="Arial" w:hAnsi="Arial" w:cs="Arial"/>
          <w:sz w:val="20"/>
          <w:szCs w:val="20"/>
          <w:lang w:val="es-ES"/>
        </w:rPr>
        <w:t>.</w:t>
      </w:r>
    </w:p>
    <w:p w14:paraId="2406C913" w14:textId="77777777" w:rsidR="00404543" w:rsidRDefault="00404543" w:rsidP="00C969F8">
      <w:pPr>
        <w:spacing w:after="0" w:line="240" w:lineRule="auto"/>
        <w:ind w:left="567" w:hanging="567"/>
        <w:jc w:val="both"/>
        <w:rPr>
          <w:rFonts w:ascii="Arial" w:hAnsi="Arial" w:cs="Arial"/>
          <w:sz w:val="20"/>
          <w:szCs w:val="20"/>
          <w:lang w:val="es-ES"/>
        </w:rPr>
      </w:pPr>
      <w:r w:rsidRPr="0013575E">
        <w:rPr>
          <w:rFonts w:ascii="Arial" w:hAnsi="Arial" w:cs="Arial"/>
          <w:sz w:val="20"/>
          <w:szCs w:val="20"/>
          <w:lang w:val="es-ES"/>
        </w:rPr>
        <w:t>Toledo Aire Limpio</w:t>
      </w:r>
      <w:r>
        <w:rPr>
          <w:rFonts w:ascii="Arial" w:hAnsi="Arial" w:cs="Arial"/>
          <w:sz w:val="20"/>
          <w:szCs w:val="20"/>
          <w:lang w:val="es-ES"/>
        </w:rPr>
        <w:t>.</w:t>
      </w:r>
    </w:p>
    <w:p w14:paraId="335C9713" w14:textId="77777777" w:rsidR="00404543"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Tyto Alba</w:t>
      </w:r>
      <w:r>
        <w:rPr>
          <w:rFonts w:ascii="Arial" w:hAnsi="Arial" w:cs="Arial"/>
          <w:sz w:val="20"/>
          <w:szCs w:val="20"/>
          <w:lang w:val="es-ES"/>
        </w:rPr>
        <w:t>.</w:t>
      </w:r>
    </w:p>
    <w:p w14:paraId="021C7E16" w14:textId="77777777" w:rsidR="00404543" w:rsidRDefault="00404543" w:rsidP="00C969F8">
      <w:pPr>
        <w:spacing w:after="0" w:line="240" w:lineRule="auto"/>
        <w:ind w:left="567" w:hanging="567"/>
        <w:jc w:val="both"/>
        <w:rPr>
          <w:rFonts w:ascii="Arial" w:hAnsi="Arial" w:cs="Arial"/>
          <w:sz w:val="20"/>
          <w:szCs w:val="20"/>
          <w:lang w:val="es-ES"/>
        </w:rPr>
      </w:pPr>
      <w:r w:rsidRPr="009B3015">
        <w:rPr>
          <w:rFonts w:ascii="Arial" w:hAnsi="Arial" w:cs="Arial"/>
          <w:sz w:val="20"/>
          <w:szCs w:val="20"/>
          <w:lang w:val="es-ES"/>
        </w:rPr>
        <w:t>Verdemar Ecologistas Campo de Gibraltar</w:t>
      </w:r>
      <w:r>
        <w:rPr>
          <w:rFonts w:ascii="Arial" w:hAnsi="Arial" w:cs="Arial"/>
          <w:sz w:val="20"/>
          <w:szCs w:val="20"/>
          <w:lang w:val="es-ES"/>
        </w:rPr>
        <w:t>.</w:t>
      </w:r>
    </w:p>
    <w:sectPr w:rsidR="00404543" w:rsidSect="00BE00F9">
      <w:pgSz w:w="12240" w:h="15840"/>
      <w:pgMar w:top="1701" w:right="1701" w:bottom="1701"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272701" w14:textId="77777777" w:rsidR="003A5C2C" w:rsidRDefault="003A5C2C" w:rsidP="00D72E82">
      <w:pPr>
        <w:spacing w:after="0" w:line="240" w:lineRule="auto"/>
      </w:pPr>
      <w:r>
        <w:separator/>
      </w:r>
    </w:p>
  </w:endnote>
  <w:endnote w:type="continuationSeparator" w:id="0">
    <w:p w14:paraId="29B9533F" w14:textId="77777777" w:rsidR="003A5C2C" w:rsidRDefault="003A5C2C" w:rsidP="00D72E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D8D5CA" w14:textId="77777777" w:rsidR="003A5C2C" w:rsidRDefault="003A5C2C" w:rsidP="00D72E82">
      <w:pPr>
        <w:spacing w:after="0" w:line="240" w:lineRule="auto"/>
      </w:pPr>
      <w:r>
        <w:separator/>
      </w:r>
    </w:p>
  </w:footnote>
  <w:footnote w:type="continuationSeparator" w:id="0">
    <w:p w14:paraId="4719450B" w14:textId="77777777" w:rsidR="003A5C2C" w:rsidRDefault="003A5C2C" w:rsidP="00D72E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827EF5"/>
    <w:multiLevelType w:val="hybridMultilevel"/>
    <w:tmpl w:val="1980CA7A"/>
    <w:lvl w:ilvl="0" w:tplc="D1401488">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313902B2"/>
    <w:multiLevelType w:val="hybridMultilevel"/>
    <w:tmpl w:val="5C8CFA32"/>
    <w:lvl w:ilvl="0" w:tplc="748692A6">
      <w:start w:val="6"/>
      <w:numFmt w:val="bullet"/>
      <w:lvlText w:val=""/>
      <w:lvlJc w:val="left"/>
      <w:pPr>
        <w:ind w:left="1080" w:hanging="360"/>
      </w:pPr>
      <w:rPr>
        <w:rFonts w:ascii="Wingdings" w:eastAsiaTheme="minorHAnsi" w:hAnsi="Wingdings"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1325"/>
    <w:rsid w:val="00002A58"/>
    <w:rsid w:val="00010692"/>
    <w:rsid w:val="00011584"/>
    <w:rsid w:val="0002401F"/>
    <w:rsid w:val="0006576F"/>
    <w:rsid w:val="00086509"/>
    <w:rsid w:val="000B2EB3"/>
    <w:rsid w:val="000F48D4"/>
    <w:rsid w:val="0013575E"/>
    <w:rsid w:val="00140232"/>
    <w:rsid w:val="0016238F"/>
    <w:rsid w:val="0016338A"/>
    <w:rsid w:val="00165F36"/>
    <w:rsid w:val="00183D30"/>
    <w:rsid w:val="001A0401"/>
    <w:rsid w:val="001B3CA2"/>
    <w:rsid w:val="001E4D70"/>
    <w:rsid w:val="00203A0B"/>
    <w:rsid w:val="00212ECD"/>
    <w:rsid w:val="00227D7D"/>
    <w:rsid w:val="00234B2F"/>
    <w:rsid w:val="00236F8B"/>
    <w:rsid w:val="00253EEB"/>
    <w:rsid w:val="002A3666"/>
    <w:rsid w:val="00304300"/>
    <w:rsid w:val="00332827"/>
    <w:rsid w:val="0034052F"/>
    <w:rsid w:val="00372BE8"/>
    <w:rsid w:val="00377269"/>
    <w:rsid w:val="003A5C2C"/>
    <w:rsid w:val="003A7807"/>
    <w:rsid w:val="003B256B"/>
    <w:rsid w:val="003B5623"/>
    <w:rsid w:val="003C0E9A"/>
    <w:rsid w:val="003E715F"/>
    <w:rsid w:val="003F0AC1"/>
    <w:rsid w:val="00404543"/>
    <w:rsid w:val="00405AF7"/>
    <w:rsid w:val="004110E4"/>
    <w:rsid w:val="00451FA4"/>
    <w:rsid w:val="0045498B"/>
    <w:rsid w:val="0046323E"/>
    <w:rsid w:val="00491127"/>
    <w:rsid w:val="00492595"/>
    <w:rsid w:val="004F2171"/>
    <w:rsid w:val="005227E5"/>
    <w:rsid w:val="00567180"/>
    <w:rsid w:val="00593E98"/>
    <w:rsid w:val="005A19A4"/>
    <w:rsid w:val="005B6E7B"/>
    <w:rsid w:val="005E3BE5"/>
    <w:rsid w:val="005F261C"/>
    <w:rsid w:val="00643CE3"/>
    <w:rsid w:val="00654F94"/>
    <w:rsid w:val="00662FDF"/>
    <w:rsid w:val="00672245"/>
    <w:rsid w:val="00680180"/>
    <w:rsid w:val="00687AE7"/>
    <w:rsid w:val="006B10B9"/>
    <w:rsid w:val="006D415C"/>
    <w:rsid w:val="006F380B"/>
    <w:rsid w:val="006F3D2C"/>
    <w:rsid w:val="00721957"/>
    <w:rsid w:val="00727506"/>
    <w:rsid w:val="007566D5"/>
    <w:rsid w:val="00781FF9"/>
    <w:rsid w:val="007846C7"/>
    <w:rsid w:val="00784DC8"/>
    <w:rsid w:val="007B2932"/>
    <w:rsid w:val="007C0D8C"/>
    <w:rsid w:val="007E03A8"/>
    <w:rsid w:val="007E16BB"/>
    <w:rsid w:val="007F1449"/>
    <w:rsid w:val="008116F8"/>
    <w:rsid w:val="00841095"/>
    <w:rsid w:val="00854D1B"/>
    <w:rsid w:val="00855733"/>
    <w:rsid w:val="0085622F"/>
    <w:rsid w:val="00856B06"/>
    <w:rsid w:val="008855F0"/>
    <w:rsid w:val="00886CAC"/>
    <w:rsid w:val="008958DD"/>
    <w:rsid w:val="008C188F"/>
    <w:rsid w:val="008E7E0B"/>
    <w:rsid w:val="009621EB"/>
    <w:rsid w:val="009A00C2"/>
    <w:rsid w:val="009C24EE"/>
    <w:rsid w:val="009D5645"/>
    <w:rsid w:val="009D68F4"/>
    <w:rsid w:val="00A00EC8"/>
    <w:rsid w:val="00A02E5F"/>
    <w:rsid w:val="00A21C6C"/>
    <w:rsid w:val="00A565B0"/>
    <w:rsid w:val="00A60242"/>
    <w:rsid w:val="00A96110"/>
    <w:rsid w:val="00AA5359"/>
    <w:rsid w:val="00AB5C7B"/>
    <w:rsid w:val="00B02901"/>
    <w:rsid w:val="00B81524"/>
    <w:rsid w:val="00B82E2C"/>
    <w:rsid w:val="00BD4730"/>
    <w:rsid w:val="00BE00F9"/>
    <w:rsid w:val="00BE0956"/>
    <w:rsid w:val="00C0193C"/>
    <w:rsid w:val="00C2576A"/>
    <w:rsid w:val="00C34A1F"/>
    <w:rsid w:val="00C34EA0"/>
    <w:rsid w:val="00C4316B"/>
    <w:rsid w:val="00C545BC"/>
    <w:rsid w:val="00C61A58"/>
    <w:rsid w:val="00C651BD"/>
    <w:rsid w:val="00C73756"/>
    <w:rsid w:val="00C969F8"/>
    <w:rsid w:val="00CA6083"/>
    <w:rsid w:val="00CB266C"/>
    <w:rsid w:val="00CC6A7E"/>
    <w:rsid w:val="00D11B4C"/>
    <w:rsid w:val="00D6458B"/>
    <w:rsid w:val="00D72E82"/>
    <w:rsid w:val="00D81B4D"/>
    <w:rsid w:val="00D8477D"/>
    <w:rsid w:val="00DB675F"/>
    <w:rsid w:val="00DE6A07"/>
    <w:rsid w:val="00E11CB5"/>
    <w:rsid w:val="00E21325"/>
    <w:rsid w:val="00E57FBD"/>
    <w:rsid w:val="00EC5A9B"/>
    <w:rsid w:val="00EC6B58"/>
    <w:rsid w:val="00ED1ABC"/>
    <w:rsid w:val="00EE4858"/>
    <w:rsid w:val="00F11F2C"/>
    <w:rsid w:val="00F32063"/>
    <w:rsid w:val="00FA743A"/>
    <w:rsid w:val="00FB662A"/>
    <w:rsid w:val="00FE27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13DBF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3E9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E21325"/>
    <w:pPr>
      <w:spacing w:before="100" w:beforeAutospacing="1" w:after="100" w:afterAutospacing="1" w:line="240" w:lineRule="auto"/>
    </w:pPr>
    <w:rPr>
      <w:rFonts w:ascii="Times New Roman" w:eastAsiaTheme="minorEastAsia" w:hAnsi="Times New Roman" w:cs="Times New Roman"/>
      <w:sz w:val="24"/>
      <w:szCs w:val="24"/>
    </w:rPr>
  </w:style>
  <w:style w:type="paragraph" w:styleId="Encabezado">
    <w:name w:val="header"/>
    <w:basedOn w:val="Normal"/>
    <w:link w:val="EncabezadoCar"/>
    <w:uiPriority w:val="99"/>
    <w:unhideWhenUsed/>
    <w:rsid w:val="00D72E8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72E82"/>
  </w:style>
  <w:style w:type="paragraph" w:styleId="Piedepgina">
    <w:name w:val="footer"/>
    <w:basedOn w:val="Normal"/>
    <w:link w:val="PiedepginaCar"/>
    <w:uiPriority w:val="99"/>
    <w:unhideWhenUsed/>
    <w:rsid w:val="00D72E8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72E82"/>
  </w:style>
  <w:style w:type="paragraph" w:styleId="Prrafodelista">
    <w:name w:val="List Paragraph"/>
    <w:basedOn w:val="Normal"/>
    <w:uiPriority w:val="34"/>
    <w:qFormat/>
    <w:rsid w:val="00372BE8"/>
    <w:pPr>
      <w:ind w:left="720"/>
      <w:contextualSpacing/>
    </w:pPr>
  </w:style>
  <w:style w:type="character" w:styleId="Hipervnculo">
    <w:name w:val="Hyperlink"/>
    <w:basedOn w:val="Fuentedeprrafopredeter"/>
    <w:uiPriority w:val="99"/>
    <w:unhideWhenUsed/>
    <w:rsid w:val="00C34A1F"/>
    <w:rPr>
      <w:color w:val="0563C1" w:themeColor="hyperlink"/>
      <w:u w:val="single"/>
    </w:rPr>
  </w:style>
  <w:style w:type="character" w:styleId="Mencinsinresolver">
    <w:name w:val="Unresolved Mention"/>
    <w:basedOn w:val="Fuentedeprrafopredeter"/>
    <w:uiPriority w:val="99"/>
    <w:semiHidden/>
    <w:unhideWhenUsed/>
    <w:rsid w:val="00C34A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530797">
      <w:bodyDiv w:val="1"/>
      <w:marLeft w:val="0"/>
      <w:marRight w:val="0"/>
      <w:marTop w:val="0"/>
      <w:marBottom w:val="0"/>
      <w:divBdr>
        <w:top w:val="none" w:sz="0" w:space="0" w:color="auto"/>
        <w:left w:val="none" w:sz="0" w:space="0" w:color="auto"/>
        <w:bottom w:val="none" w:sz="0" w:space="0" w:color="auto"/>
        <w:right w:val="none" w:sz="0" w:space="0" w:color="auto"/>
      </w:divBdr>
    </w:div>
    <w:div w:id="485365219">
      <w:bodyDiv w:val="1"/>
      <w:marLeft w:val="0"/>
      <w:marRight w:val="0"/>
      <w:marTop w:val="0"/>
      <w:marBottom w:val="0"/>
      <w:divBdr>
        <w:top w:val="none" w:sz="0" w:space="0" w:color="auto"/>
        <w:left w:val="none" w:sz="0" w:space="0" w:color="auto"/>
        <w:bottom w:val="none" w:sz="0" w:space="0" w:color="auto"/>
        <w:right w:val="none" w:sz="0" w:space="0" w:color="auto"/>
      </w:divBdr>
    </w:div>
    <w:div w:id="487017083">
      <w:bodyDiv w:val="1"/>
      <w:marLeft w:val="0"/>
      <w:marRight w:val="0"/>
      <w:marTop w:val="0"/>
      <w:marBottom w:val="0"/>
      <w:divBdr>
        <w:top w:val="none" w:sz="0" w:space="0" w:color="auto"/>
        <w:left w:val="none" w:sz="0" w:space="0" w:color="auto"/>
        <w:bottom w:val="none" w:sz="0" w:space="0" w:color="auto"/>
        <w:right w:val="none" w:sz="0" w:space="0" w:color="auto"/>
      </w:divBdr>
    </w:div>
    <w:div w:id="542644342">
      <w:bodyDiv w:val="1"/>
      <w:marLeft w:val="0"/>
      <w:marRight w:val="0"/>
      <w:marTop w:val="0"/>
      <w:marBottom w:val="0"/>
      <w:divBdr>
        <w:top w:val="none" w:sz="0" w:space="0" w:color="auto"/>
        <w:left w:val="none" w:sz="0" w:space="0" w:color="auto"/>
        <w:bottom w:val="none" w:sz="0" w:space="0" w:color="auto"/>
        <w:right w:val="none" w:sz="0" w:space="0" w:color="auto"/>
      </w:divBdr>
    </w:div>
    <w:div w:id="955018407">
      <w:bodyDiv w:val="1"/>
      <w:marLeft w:val="0"/>
      <w:marRight w:val="0"/>
      <w:marTop w:val="0"/>
      <w:marBottom w:val="0"/>
      <w:divBdr>
        <w:top w:val="none" w:sz="0" w:space="0" w:color="auto"/>
        <w:left w:val="none" w:sz="0" w:space="0" w:color="auto"/>
        <w:bottom w:val="none" w:sz="0" w:space="0" w:color="auto"/>
        <w:right w:val="none" w:sz="0" w:space="0" w:color="auto"/>
      </w:divBdr>
    </w:div>
    <w:div w:id="978345465">
      <w:bodyDiv w:val="1"/>
      <w:marLeft w:val="0"/>
      <w:marRight w:val="0"/>
      <w:marTop w:val="0"/>
      <w:marBottom w:val="0"/>
      <w:divBdr>
        <w:top w:val="none" w:sz="0" w:space="0" w:color="auto"/>
        <w:left w:val="none" w:sz="0" w:space="0" w:color="auto"/>
        <w:bottom w:val="none" w:sz="0" w:space="0" w:color="auto"/>
        <w:right w:val="none" w:sz="0" w:space="0" w:color="auto"/>
      </w:divBdr>
    </w:div>
    <w:div w:id="1235554301">
      <w:bodyDiv w:val="1"/>
      <w:marLeft w:val="0"/>
      <w:marRight w:val="0"/>
      <w:marTop w:val="0"/>
      <w:marBottom w:val="0"/>
      <w:divBdr>
        <w:top w:val="none" w:sz="0" w:space="0" w:color="auto"/>
        <w:left w:val="none" w:sz="0" w:space="0" w:color="auto"/>
        <w:bottom w:val="none" w:sz="0" w:space="0" w:color="auto"/>
        <w:right w:val="none" w:sz="0" w:space="0" w:color="auto"/>
      </w:divBdr>
    </w:div>
    <w:div w:id="1303805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DD327F-50BB-47E9-A367-DD42B8270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1044</Words>
  <Characters>5744</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2020-03-03T09:21:00Z</dcterms:created>
  <dcterms:modified xsi:type="dcterms:W3CDTF">2020-03-03T09:48:00Z</dcterms:modified>
</cp:coreProperties>
</file>