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8998A" w14:textId="77777777" w:rsidR="00D74CA4" w:rsidRPr="0048711C" w:rsidRDefault="003B00C0">
      <w:pPr>
        <w:rPr>
          <w:sz w:val="22"/>
          <w:szCs w:val="22"/>
          <w:u w:val="single"/>
        </w:rPr>
      </w:pPr>
      <w:r w:rsidRPr="0048711C">
        <w:rPr>
          <w:sz w:val="22"/>
          <w:szCs w:val="22"/>
          <w:u w:val="single"/>
        </w:rPr>
        <w:t>Nota de prensa</w:t>
      </w:r>
    </w:p>
    <w:p w14:paraId="6946FF39" w14:textId="77777777" w:rsidR="003B00C0" w:rsidRDefault="003B00C0"/>
    <w:p w14:paraId="63BA2178" w14:textId="7DC2A15C" w:rsidR="00F6780D" w:rsidRDefault="004703AA">
      <w:pPr>
        <w:rPr>
          <w:b/>
          <w:bCs/>
          <w:sz w:val="32"/>
          <w:szCs w:val="32"/>
        </w:rPr>
      </w:pPr>
      <w:r w:rsidRPr="004703AA">
        <w:rPr>
          <w:b/>
          <w:bCs/>
          <w:sz w:val="32"/>
          <w:szCs w:val="32"/>
        </w:rPr>
        <w:t>B</w:t>
      </w:r>
      <w:r w:rsidR="00B774C4">
        <w:rPr>
          <w:b/>
          <w:bCs/>
          <w:sz w:val="32"/>
          <w:szCs w:val="32"/>
        </w:rPr>
        <w:t xml:space="preserve">ierzo </w:t>
      </w:r>
      <w:r w:rsidRPr="004703AA">
        <w:rPr>
          <w:b/>
          <w:bCs/>
          <w:sz w:val="32"/>
          <w:szCs w:val="32"/>
        </w:rPr>
        <w:t>A</w:t>
      </w:r>
      <w:r w:rsidR="00B774C4">
        <w:rPr>
          <w:b/>
          <w:bCs/>
          <w:sz w:val="32"/>
          <w:szCs w:val="32"/>
        </w:rPr>
        <w:t xml:space="preserve">ire </w:t>
      </w:r>
      <w:r w:rsidRPr="004703AA">
        <w:rPr>
          <w:b/>
          <w:bCs/>
          <w:sz w:val="32"/>
          <w:szCs w:val="32"/>
        </w:rPr>
        <w:t>L</w:t>
      </w:r>
      <w:r w:rsidR="00B774C4">
        <w:rPr>
          <w:b/>
          <w:bCs/>
          <w:sz w:val="32"/>
          <w:szCs w:val="32"/>
        </w:rPr>
        <w:t xml:space="preserve">impio presenta Recursos de Alzada contra </w:t>
      </w:r>
      <w:r w:rsidR="00BD2480">
        <w:rPr>
          <w:b/>
          <w:bCs/>
          <w:sz w:val="32"/>
          <w:szCs w:val="32"/>
        </w:rPr>
        <w:t xml:space="preserve">varios </w:t>
      </w:r>
      <w:proofErr w:type="spellStart"/>
      <w:r w:rsidR="00BD2480">
        <w:rPr>
          <w:b/>
          <w:bCs/>
          <w:sz w:val="32"/>
          <w:szCs w:val="32"/>
        </w:rPr>
        <w:t>macroproyectos</w:t>
      </w:r>
      <w:proofErr w:type="spellEnd"/>
      <w:r w:rsidR="00BD2480">
        <w:rPr>
          <w:b/>
          <w:bCs/>
          <w:sz w:val="32"/>
          <w:szCs w:val="32"/>
        </w:rPr>
        <w:t xml:space="preserve"> de renovables con autorización administrativa</w:t>
      </w:r>
      <w:r w:rsidR="007F0F78">
        <w:rPr>
          <w:b/>
          <w:bCs/>
          <w:sz w:val="32"/>
          <w:szCs w:val="32"/>
        </w:rPr>
        <w:t>.</w:t>
      </w:r>
    </w:p>
    <w:p w14:paraId="464DD73F" w14:textId="77777777" w:rsidR="007F0F78" w:rsidRDefault="007F0F78"/>
    <w:p w14:paraId="26C8C825" w14:textId="6ABE4D41" w:rsidR="00B774C4" w:rsidRDefault="00BC3B54">
      <w:pPr>
        <w:rPr>
          <w:sz w:val="28"/>
          <w:szCs w:val="28"/>
        </w:rPr>
      </w:pPr>
      <w:r w:rsidRPr="00F6780D">
        <w:rPr>
          <w:sz w:val="28"/>
          <w:szCs w:val="28"/>
        </w:rPr>
        <w:t>-</w:t>
      </w:r>
      <w:r w:rsidR="00F6780D" w:rsidRPr="00F6780D">
        <w:rPr>
          <w:sz w:val="28"/>
          <w:szCs w:val="28"/>
        </w:rPr>
        <w:t>La ONG</w:t>
      </w:r>
      <w:r w:rsidR="00B774C4">
        <w:rPr>
          <w:sz w:val="28"/>
          <w:szCs w:val="28"/>
        </w:rPr>
        <w:t xml:space="preserve"> </w:t>
      </w:r>
      <w:r w:rsidR="00531604">
        <w:rPr>
          <w:sz w:val="28"/>
          <w:szCs w:val="28"/>
        </w:rPr>
        <w:t xml:space="preserve">berciana </w:t>
      </w:r>
      <w:r w:rsidR="00B774C4">
        <w:rPr>
          <w:sz w:val="28"/>
          <w:szCs w:val="28"/>
        </w:rPr>
        <w:t xml:space="preserve">comparte con la ciudadanía los documentos para recurrir lo que es, a todas luces, </w:t>
      </w:r>
      <w:r w:rsidR="00B774C4" w:rsidRPr="005C3880">
        <w:rPr>
          <w:sz w:val="28"/>
          <w:szCs w:val="28"/>
        </w:rPr>
        <w:t>un despliegue de re</w:t>
      </w:r>
      <w:r w:rsidR="00B774C4">
        <w:rPr>
          <w:sz w:val="28"/>
          <w:szCs w:val="28"/>
        </w:rPr>
        <w:t>novables desordenado,</w:t>
      </w:r>
      <w:r w:rsidR="00B774C4" w:rsidRPr="005C3880">
        <w:rPr>
          <w:sz w:val="28"/>
          <w:szCs w:val="28"/>
        </w:rPr>
        <w:t xml:space="preserve"> especulativo, </w:t>
      </w:r>
      <w:r w:rsidR="00B774C4">
        <w:rPr>
          <w:sz w:val="28"/>
          <w:szCs w:val="28"/>
        </w:rPr>
        <w:t xml:space="preserve">y </w:t>
      </w:r>
      <w:r w:rsidR="00B774C4" w:rsidRPr="005C3880">
        <w:rPr>
          <w:sz w:val="28"/>
          <w:szCs w:val="28"/>
        </w:rPr>
        <w:t>contrario a derecho.</w:t>
      </w:r>
    </w:p>
    <w:p w14:paraId="6315F3F7" w14:textId="2C6B8698" w:rsidR="002E03D8" w:rsidRPr="00B774C4" w:rsidRDefault="00F6780D">
      <w:pPr>
        <w:rPr>
          <w:color w:val="404040" w:themeColor="text1" w:themeTint="BF"/>
          <w:sz w:val="28"/>
          <w:szCs w:val="28"/>
        </w:rPr>
      </w:pPr>
      <w:r w:rsidRPr="00B774C4">
        <w:rPr>
          <w:color w:val="404040" w:themeColor="text1" w:themeTint="BF"/>
          <w:sz w:val="28"/>
          <w:szCs w:val="28"/>
        </w:rPr>
        <w:t>-</w:t>
      </w:r>
      <w:r w:rsidR="00EF5D11" w:rsidRPr="00B774C4">
        <w:rPr>
          <w:color w:val="404040" w:themeColor="text1" w:themeTint="BF"/>
          <w:sz w:val="28"/>
          <w:szCs w:val="28"/>
        </w:rPr>
        <w:t>“Es desolador</w:t>
      </w:r>
      <w:r w:rsidR="00B774C4" w:rsidRPr="00B774C4">
        <w:rPr>
          <w:color w:val="404040" w:themeColor="text1" w:themeTint="BF"/>
          <w:sz w:val="28"/>
          <w:szCs w:val="28"/>
        </w:rPr>
        <w:t>a</w:t>
      </w:r>
      <w:r w:rsidR="00EF5D11" w:rsidRPr="00B774C4">
        <w:rPr>
          <w:color w:val="404040" w:themeColor="text1" w:themeTint="BF"/>
          <w:sz w:val="28"/>
          <w:szCs w:val="28"/>
        </w:rPr>
        <w:t xml:space="preserve"> </w:t>
      </w:r>
      <w:r w:rsidR="004703AA" w:rsidRPr="00B774C4">
        <w:rPr>
          <w:color w:val="404040" w:themeColor="text1" w:themeTint="BF"/>
          <w:sz w:val="28"/>
          <w:szCs w:val="28"/>
        </w:rPr>
        <w:t>la avalancha de proyectos c</w:t>
      </w:r>
      <w:r w:rsidR="00B774C4" w:rsidRPr="00B774C4">
        <w:rPr>
          <w:color w:val="404040" w:themeColor="text1" w:themeTint="BF"/>
          <w:sz w:val="28"/>
          <w:szCs w:val="28"/>
        </w:rPr>
        <w:t>uyas</w:t>
      </w:r>
      <w:r w:rsidR="00EF5D11" w:rsidRPr="00B774C4">
        <w:rPr>
          <w:color w:val="404040" w:themeColor="text1" w:themeTint="BF"/>
          <w:sz w:val="28"/>
          <w:szCs w:val="28"/>
        </w:rPr>
        <w:t xml:space="preserve"> </w:t>
      </w:r>
      <w:r w:rsidR="009723A6" w:rsidRPr="00B774C4">
        <w:rPr>
          <w:color w:val="404040" w:themeColor="text1" w:themeTint="BF"/>
          <w:sz w:val="28"/>
          <w:szCs w:val="28"/>
        </w:rPr>
        <w:t>inmensas infraestructuras</w:t>
      </w:r>
      <w:r w:rsidR="00B774C4" w:rsidRPr="00B774C4">
        <w:rPr>
          <w:color w:val="404040" w:themeColor="text1" w:themeTint="BF"/>
          <w:sz w:val="28"/>
          <w:szCs w:val="28"/>
        </w:rPr>
        <w:t xml:space="preserve"> </w:t>
      </w:r>
      <w:r w:rsidR="00EF5D11" w:rsidRPr="00B774C4">
        <w:rPr>
          <w:color w:val="404040" w:themeColor="text1" w:themeTint="BF"/>
          <w:sz w:val="28"/>
          <w:szCs w:val="28"/>
        </w:rPr>
        <w:t>amenazan</w:t>
      </w:r>
      <w:r w:rsidR="009F4078" w:rsidRPr="00B774C4">
        <w:rPr>
          <w:color w:val="404040" w:themeColor="text1" w:themeTint="BF"/>
          <w:sz w:val="28"/>
          <w:szCs w:val="28"/>
        </w:rPr>
        <w:t xml:space="preserve"> con</w:t>
      </w:r>
      <w:r w:rsidR="004703AA" w:rsidRPr="00B774C4">
        <w:rPr>
          <w:color w:val="404040" w:themeColor="text1" w:themeTint="BF"/>
          <w:sz w:val="28"/>
          <w:szCs w:val="28"/>
        </w:rPr>
        <w:t xml:space="preserve"> </w:t>
      </w:r>
      <w:r w:rsidR="002E03D8" w:rsidRPr="00B774C4">
        <w:rPr>
          <w:color w:val="404040" w:themeColor="text1" w:themeTint="BF"/>
          <w:sz w:val="28"/>
          <w:szCs w:val="28"/>
        </w:rPr>
        <w:t xml:space="preserve">transformar </w:t>
      </w:r>
      <w:r w:rsidRPr="00B774C4">
        <w:rPr>
          <w:color w:val="404040" w:themeColor="text1" w:themeTint="BF"/>
          <w:sz w:val="28"/>
          <w:szCs w:val="28"/>
        </w:rPr>
        <w:t>nuestro</w:t>
      </w:r>
      <w:r w:rsidR="004703AA" w:rsidRPr="00B774C4">
        <w:rPr>
          <w:color w:val="404040" w:themeColor="text1" w:themeTint="BF"/>
          <w:sz w:val="28"/>
          <w:szCs w:val="28"/>
        </w:rPr>
        <w:t xml:space="preserve"> entorno </w:t>
      </w:r>
      <w:r w:rsidR="007F0F78">
        <w:rPr>
          <w:color w:val="404040" w:themeColor="text1" w:themeTint="BF"/>
          <w:sz w:val="28"/>
          <w:szCs w:val="28"/>
        </w:rPr>
        <w:t>de manera tan invasiva</w:t>
      </w:r>
      <w:r w:rsidR="002E03D8" w:rsidRPr="00B774C4">
        <w:rPr>
          <w:color w:val="404040" w:themeColor="text1" w:themeTint="BF"/>
          <w:sz w:val="28"/>
          <w:szCs w:val="28"/>
        </w:rPr>
        <w:t>.</w:t>
      </w:r>
      <w:r w:rsidR="005C3880" w:rsidRPr="00B774C4">
        <w:rPr>
          <w:color w:val="404040" w:themeColor="text1" w:themeTint="BF"/>
          <w:sz w:val="28"/>
          <w:szCs w:val="28"/>
        </w:rPr>
        <w:t>”</w:t>
      </w:r>
    </w:p>
    <w:p w14:paraId="5C3D2791" w14:textId="29C08359" w:rsidR="002E03D8" w:rsidRPr="00F6780D" w:rsidRDefault="002E03D8">
      <w:pPr>
        <w:rPr>
          <w:sz w:val="28"/>
          <w:szCs w:val="28"/>
        </w:rPr>
      </w:pPr>
      <w:r>
        <w:rPr>
          <w:sz w:val="28"/>
          <w:szCs w:val="28"/>
        </w:rPr>
        <w:t xml:space="preserve">-Recuerdan que en la comarca </w:t>
      </w:r>
      <w:r w:rsidR="00531604">
        <w:rPr>
          <w:sz w:val="28"/>
          <w:szCs w:val="28"/>
        </w:rPr>
        <w:t>existe</w:t>
      </w:r>
      <w:r>
        <w:rPr>
          <w:sz w:val="28"/>
          <w:szCs w:val="28"/>
        </w:rPr>
        <w:t xml:space="preserve"> un</w:t>
      </w:r>
      <w:r w:rsidR="009F4078">
        <w:rPr>
          <w:sz w:val="28"/>
          <w:szCs w:val="28"/>
        </w:rPr>
        <w:t>a forma de vida y un</w:t>
      </w:r>
      <w:r>
        <w:rPr>
          <w:sz w:val="28"/>
          <w:szCs w:val="28"/>
        </w:rPr>
        <w:t xml:space="preserve"> </w:t>
      </w:r>
      <w:r w:rsidR="00531604">
        <w:rPr>
          <w:sz w:val="28"/>
          <w:szCs w:val="28"/>
        </w:rPr>
        <w:t xml:space="preserve">asentado </w:t>
      </w:r>
      <w:r>
        <w:rPr>
          <w:sz w:val="28"/>
          <w:szCs w:val="28"/>
        </w:rPr>
        <w:t xml:space="preserve">sector económico </w:t>
      </w:r>
      <w:r w:rsidR="00831CD0">
        <w:rPr>
          <w:sz w:val="28"/>
          <w:szCs w:val="28"/>
        </w:rPr>
        <w:t>cuyos productos están muy vinculados a</w:t>
      </w:r>
      <w:r w:rsidR="004703AA">
        <w:rPr>
          <w:sz w:val="28"/>
          <w:szCs w:val="28"/>
        </w:rPr>
        <w:t xml:space="preserve"> </w:t>
      </w:r>
      <w:r w:rsidR="009723A6">
        <w:rPr>
          <w:sz w:val="28"/>
          <w:szCs w:val="28"/>
        </w:rPr>
        <w:t>una</w:t>
      </w:r>
      <w:r>
        <w:rPr>
          <w:sz w:val="28"/>
          <w:szCs w:val="28"/>
        </w:rPr>
        <w:t xml:space="preserve">s riquezas naturales y </w:t>
      </w:r>
      <w:r w:rsidR="009723A6">
        <w:rPr>
          <w:sz w:val="28"/>
          <w:szCs w:val="28"/>
        </w:rPr>
        <w:t>un</w:t>
      </w:r>
      <w:r>
        <w:rPr>
          <w:sz w:val="28"/>
          <w:szCs w:val="28"/>
        </w:rPr>
        <w:t xml:space="preserve"> paisaje</w:t>
      </w:r>
      <w:r w:rsidR="004703AA">
        <w:rPr>
          <w:sz w:val="28"/>
          <w:szCs w:val="28"/>
        </w:rPr>
        <w:t xml:space="preserve"> </w:t>
      </w:r>
      <w:r w:rsidR="00521927">
        <w:rPr>
          <w:sz w:val="28"/>
          <w:szCs w:val="28"/>
        </w:rPr>
        <w:t>que</w:t>
      </w:r>
      <w:r w:rsidR="009F4078">
        <w:rPr>
          <w:sz w:val="28"/>
          <w:szCs w:val="28"/>
        </w:rPr>
        <w:t xml:space="preserve"> la FAO ha reconocido recientemente</w:t>
      </w:r>
      <w:r w:rsidR="00831CD0">
        <w:rPr>
          <w:sz w:val="28"/>
          <w:szCs w:val="28"/>
        </w:rPr>
        <w:t>.</w:t>
      </w:r>
    </w:p>
    <w:p w14:paraId="3123C18A" w14:textId="77777777" w:rsidR="005C3880" w:rsidRDefault="005C3880" w:rsidP="005C3880"/>
    <w:p w14:paraId="44A91C90" w14:textId="1FCA1FAD" w:rsidR="00FF5C6A" w:rsidRDefault="00F6534A">
      <w:r>
        <w:t>PONFERRADA, 2</w:t>
      </w:r>
      <w:r w:rsidR="00531604">
        <w:t>2</w:t>
      </w:r>
      <w:r>
        <w:t>, V</w:t>
      </w:r>
      <w:r w:rsidR="00B774C4">
        <w:t>I</w:t>
      </w:r>
      <w:r>
        <w:t xml:space="preserve">.- </w:t>
      </w:r>
      <w:r w:rsidR="009A4396">
        <w:t>Bierzo Aire Limpio</w:t>
      </w:r>
      <w:r w:rsidR="00FF5C6A">
        <w:t>,</w:t>
      </w:r>
      <w:r w:rsidR="009A4396">
        <w:t xml:space="preserve"> en colaboración con particulares y </w:t>
      </w:r>
      <w:r w:rsidR="00521927">
        <w:t xml:space="preserve">otras </w:t>
      </w:r>
      <w:r w:rsidR="009A4396">
        <w:t>asociaciones</w:t>
      </w:r>
      <w:r w:rsidR="002E03D8">
        <w:t>,</w:t>
      </w:r>
      <w:r w:rsidR="009A4396">
        <w:t xml:space="preserve"> ha elaborado varios modelos de Recursos de Alzada </w:t>
      </w:r>
      <w:r w:rsidR="00831CD0">
        <w:t>que ponen a disposición</w:t>
      </w:r>
      <w:r w:rsidR="00FF5C6A">
        <w:t xml:space="preserve"> de la ciudadanía </w:t>
      </w:r>
      <w:r w:rsidR="00531604">
        <w:t>(en</w:t>
      </w:r>
      <w:r w:rsidR="00FF5C6A">
        <w:t xml:space="preserve"> su página web</w:t>
      </w:r>
      <w:r w:rsidR="00531604">
        <w:t xml:space="preserve">: </w:t>
      </w:r>
      <w:r w:rsidR="00531604" w:rsidRPr="00531604">
        <w:t>https://bierzoairelimpio.org/2023/06/21/bierzo-aire-limpio-presenta-recursos-de-alzada-contra-ocho-procedimientos-abiertos-de-macrorrenovables-en-la-comarca/</w:t>
      </w:r>
      <w:r w:rsidR="00531604">
        <w:t>)</w:t>
      </w:r>
      <w:r w:rsidR="00FF5C6A">
        <w:t xml:space="preserve">. Los plazos de presentación están indicados al pie de cada modelo (entre el 23 de junio </w:t>
      </w:r>
      <w:r w:rsidR="00531604">
        <w:t xml:space="preserve">y el 1 de julio, </w:t>
      </w:r>
      <w:r w:rsidR="00FF5C6A">
        <w:t>según el caso).</w:t>
      </w:r>
    </w:p>
    <w:p w14:paraId="4AA2C4F1" w14:textId="3146DD6C" w:rsidR="00FF5C6A" w:rsidRPr="00FF5C6A" w:rsidRDefault="00FF5C6A" w:rsidP="00FF5C6A">
      <w:pPr>
        <w:rPr>
          <w:color w:val="404040" w:themeColor="text1" w:themeTint="BF"/>
        </w:rPr>
      </w:pPr>
      <w:r w:rsidRPr="00FF5C6A">
        <w:rPr>
          <w:color w:val="404040" w:themeColor="text1" w:themeTint="BF"/>
        </w:rPr>
        <w:t>La ONG berciana describe como “desolador que se enmascare la envergadura de las inmensas infraestructuras que amenazan con transformar nuestro entorno</w:t>
      </w:r>
      <w:r w:rsidR="007F0F78">
        <w:rPr>
          <w:color w:val="404040" w:themeColor="text1" w:themeTint="BF"/>
        </w:rPr>
        <w:t xml:space="preserve"> </w:t>
      </w:r>
      <w:r w:rsidRPr="00FF5C6A">
        <w:rPr>
          <w:color w:val="404040" w:themeColor="text1" w:themeTint="BF"/>
        </w:rPr>
        <w:t xml:space="preserve">de manera tan invasiva con fraudes como la fragmentación de los proyectos eólicos a recurrir de Santa Cruz, </w:t>
      </w:r>
      <w:proofErr w:type="spellStart"/>
      <w:r w:rsidRPr="00FF5C6A">
        <w:rPr>
          <w:color w:val="404040" w:themeColor="text1" w:themeTint="BF"/>
        </w:rPr>
        <w:t>Veldedo</w:t>
      </w:r>
      <w:proofErr w:type="spellEnd"/>
      <w:r w:rsidRPr="00FF5C6A">
        <w:rPr>
          <w:color w:val="404040" w:themeColor="text1" w:themeTint="BF"/>
        </w:rPr>
        <w:t xml:space="preserve">, </w:t>
      </w:r>
      <w:proofErr w:type="spellStart"/>
      <w:r w:rsidRPr="00FF5C6A">
        <w:rPr>
          <w:color w:val="404040" w:themeColor="text1" w:themeTint="BF"/>
        </w:rPr>
        <w:t>Ucedo</w:t>
      </w:r>
      <w:proofErr w:type="spellEnd"/>
      <w:r w:rsidRPr="00FF5C6A">
        <w:rPr>
          <w:color w:val="404040" w:themeColor="text1" w:themeTint="BF"/>
        </w:rPr>
        <w:t xml:space="preserve"> y Porqueros” e invita a la ciudadanía a implicarse en la defensa del paisaje, la naturaleza y las señas </w:t>
      </w:r>
      <w:proofErr w:type="spellStart"/>
      <w:r w:rsidRPr="00FF5C6A">
        <w:rPr>
          <w:color w:val="404040" w:themeColor="text1" w:themeTint="BF"/>
        </w:rPr>
        <w:t>identitarias</w:t>
      </w:r>
      <w:proofErr w:type="spellEnd"/>
      <w:r w:rsidRPr="00FF5C6A">
        <w:rPr>
          <w:color w:val="404040" w:themeColor="text1" w:themeTint="BF"/>
        </w:rPr>
        <w:t xml:space="preserve"> de la comarca berciana.</w:t>
      </w:r>
    </w:p>
    <w:p w14:paraId="302DC41A" w14:textId="0577C113" w:rsidR="00FF5C6A" w:rsidRDefault="00FF5C6A">
      <w:r>
        <w:t>Precisamente</w:t>
      </w:r>
      <w:r w:rsidR="007F0F78">
        <w:t xml:space="preserve">, son estas señas </w:t>
      </w:r>
      <w:proofErr w:type="spellStart"/>
      <w:r w:rsidR="007F0F78">
        <w:t>identitarias</w:t>
      </w:r>
      <w:proofErr w:type="spellEnd"/>
      <w:r w:rsidR="007F0F78">
        <w:t xml:space="preserve"> y la</w:t>
      </w:r>
      <w:r>
        <w:t xml:space="preserve"> forma de vida tradicional la</w:t>
      </w:r>
      <w:r w:rsidR="007F0F78">
        <w:t>s</w:t>
      </w:r>
      <w:r>
        <w:t xml:space="preserve"> que ha valorado la FAO (Organización de las Naciones Unidas para la Alimentación y la Agricultura)</w:t>
      </w:r>
      <w:r w:rsidR="007F0F78">
        <w:t xml:space="preserve"> que</w:t>
      </w:r>
      <w:r>
        <w:t>, preocupada por preservar</w:t>
      </w:r>
      <w:r w:rsidR="003A4552">
        <w:t xml:space="preserve"> </w:t>
      </w:r>
      <w:r>
        <w:t xml:space="preserve">la seguridad alimentaria y garantizar el acceso de alimentos de buena calidad a la población, </w:t>
      </w:r>
      <w:r w:rsidR="003A4552">
        <w:t>ha concedido</w:t>
      </w:r>
      <w:r>
        <w:t xml:space="preserve"> a las Montañas de León el reconocimiento de Sistema de Importancia en el Patrimonio Agrícola Mundial, que incluye a toda la comarca de El Bierzo</w:t>
      </w:r>
      <w:r w:rsidR="003A4552">
        <w:t xml:space="preserve"> (honor compartido con tan solo otros 71 territorios en todo el planeta)</w:t>
      </w:r>
      <w:r>
        <w:t>.</w:t>
      </w:r>
    </w:p>
    <w:p w14:paraId="75339BE8" w14:textId="797E3835" w:rsidR="00531604" w:rsidRPr="005717C8" w:rsidRDefault="00531604" w:rsidP="00531604">
      <w:pPr>
        <w:rPr>
          <w:color w:val="404040" w:themeColor="text1" w:themeTint="BF"/>
        </w:rPr>
      </w:pPr>
      <w:r w:rsidRPr="005717C8">
        <w:rPr>
          <w:color w:val="404040" w:themeColor="text1" w:themeTint="BF"/>
        </w:rPr>
        <w:t xml:space="preserve">Además de los proyectos eólicos mencionados anteriormente, existen también cinco fotovoltaicos que se encuentran a la espera del último trámite: la Autorización Administrativa de Construcción y que serán recurridos por la ONG ante la Junta de Castilla y León. Juntos suman una superficie </w:t>
      </w:r>
      <w:r w:rsidR="001D273E">
        <w:rPr>
          <w:color w:val="404040" w:themeColor="text1" w:themeTint="BF"/>
        </w:rPr>
        <w:t xml:space="preserve">que pretende ocupar </w:t>
      </w:r>
      <w:r w:rsidRPr="005717C8">
        <w:rPr>
          <w:color w:val="404040" w:themeColor="text1" w:themeTint="BF"/>
        </w:rPr>
        <w:t>algo</w:t>
      </w:r>
      <w:r w:rsidR="001D273E">
        <w:rPr>
          <w:color w:val="404040" w:themeColor="text1" w:themeTint="BF"/>
        </w:rPr>
        <w:t xml:space="preserve"> más de </w:t>
      </w:r>
      <w:r w:rsidRPr="005717C8">
        <w:rPr>
          <w:color w:val="404040" w:themeColor="text1" w:themeTint="BF"/>
        </w:rPr>
        <w:t>500 hectáreas</w:t>
      </w:r>
      <w:r w:rsidR="001D273E">
        <w:rPr>
          <w:color w:val="404040" w:themeColor="text1" w:themeTint="BF"/>
        </w:rPr>
        <w:t xml:space="preserve"> de la fértil hoya berciana</w:t>
      </w:r>
      <w:r w:rsidRPr="005717C8">
        <w:rPr>
          <w:b/>
          <w:bCs/>
          <w:color w:val="404040" w:themeColor="text1" w:themeTint="BF"/>
        </w:rPr>
        <w:t xml:space="preserve">. </w:t>
      </w:r>
      <w:r w:rsidRPr="005717C8">
        <w:rPr>
          <w:color w:val="404040" w:themeColor="text1" w:themeTint="BF"/>
        </w:rPr>
        <w:t xml:space="preserve">Son los FV Compas I, Compas II, </w:t>
      </w:r>
      <w:proofErr w:type="spellStart"/>
      <w:r w:rsidRPr="005717C8">
        <w:rPr>
          <w:color w:val="404040" w:themeColor="text1" w:themeTint="BF"/>
        </w:rPr>
        <w:t>Compostilla</w:t>
      </w:r>
      <w:proofErr w:type="spellEnd"/>
      <w:r w:rsidRPr="005717C8">
        <w:rPr>
          <w:color w:val="404040" w:themeColor="text1" w:themeTint="BF"/>
        </w:rPr>
        <w:t xml:space="preserve"> I, </w:t>
      </w:r>
      <w:proofErr w:type="spellStart"/>
      <w:r w:rsidRPr="005717C8">
        <w:rPr>
          <w:color w:val="404040" w:themeColor="text1" w:themeTint="BF"/>
        </w:rPr>
        <w:t>Compostilla</w:t>
      </w:r>
      <w:proofErr w:type="spellEnd"/>
      <w:r w:rsidRPr="005717C8">
        <w:rPr>
          <w:color w:val="404040" w:themeColor="text1" w:themeTint="BF"/>
        </w:rPr>
        <w:t xml:space="preserve"> II y </w:t>
      </w:r>
      <w:proofErr w:type="spellStart"/>
      <w:r w:rsidRPr="005717C8">
        <w:rPr>
          <w:color w:val="404040" w:themeColor="text1" w:themeTint="BF"/>
        </w:rPr>
        <w:t>Compostilla</w:t>
      </w:r>
      <w:proofErr w:type="spellEnd"/>
      <w:r w:rsidRPr="005717C8">
        <w:rPr>
          <w:color w:val="404040" w:themeColor="text1" w:themeTint="BF"/>
        </w:rPr>
        <w:t xml:space="preserve"> IV.</w:t>
      </w:r>
    </w:p>
    <w:p w14:paraId="57DE3E46" w14:textId="7EFA60A9" w:rsidR="00531604" w:rsidRPr="00185590" w:rsidRDefault="00531604" w:rsidP="00531604">
      <w:pPr>
        <w:rPr>
          <w:color w:val="404040" w:themeColor="text1" w:themeTint="BF"/>
        </w:rPr>
      </w:pPr>
      <w:r w:rsidRPr="00185590">
        <w:rPr>
          <w:color w:val="404040" w:themeColor="text1" w:themeTint="BF"/>
        </w:rPr>
        <w:t xml:space="preserve">Por otro lado, el Ministerio de Industria ha concedido Autorización Administrativa Previa a la central hidroeléctrica reversible </w:t>
      </w:r>
      <w:proofErr w:type="spellStart"/>
      <w:r w:rsidRPr="00185590">
        <w:rPr>
          <w:color w:val="404040" w:themeColor="text1" w:themeTint="BF"/>
        </w:rPr>
        <w:t>Navaleo</w:t>
      </w:r>
      <w:proofErr w:type="spellEnd"/>
      <w:r w:rsidRPr="00185590">
        <w:rPr>
          <w:color w:val="404040" w:themeColor="text1" w:themeTint="BF"/>
        </w:rPr>
        <w:t>, cerca de Torre del Bierzo, y así mismo, se están tramitando varias LÍNEAS DE MUY ALTA TENSIÓN</w:t>
      </w:r>
      <w:r>
        <w:rPr>
          <w:color w:val="404040" w:themeColor="text1" w:themeTint="BF"/>
        </w:rPr>
        <w:t xml:space="preserve"> que, en algunos casos, </w:t>
      </w:r>
      <w:r w:rsidRPr="00185590">
        <w:rPr>
          <w:color w:val="404040" w:themeColor="text1" w:themeTint="BF"/>
        </w:rPr>
        <w:t>proceden</w:t>
      </w:r>
      <w:r>
        <w:rPr>
          <w:color w:val="404040" w:themeColor="text1" w:themeTint="BF"/>
        </w:rPr>
        <w:t xml:space="preserve"> de</w:t>
      </w:r>
      <w:r w:rsidRPr="00185590">
        <w:rPr>
          <w:color w:val="404040" w:themeColor="text1" w:themeTint="BF"/>
        </w:rPr>
        <w:t xml:space="preserve"> territorios vecinos como La Cepeda.</w:t>
      </w:r>
      <w:r>
        <w:rPr>
          <w:color w:val="404040" w:themeColor="text1" w:themeTint="BF"/>
        </w:rPr>
        <w:t xml:space="preserve"> </w:t>
      </w:r>
      <w:r w:rsidRPr="00185590">
        <w:rPr>
          <w:color w:val="404040" w:themeColor="text1" w:themeTint="BF"/>
        </w:rPr>
        <w:t xml:space="preserve">Similares infraestructuras son motivo de gran respuesta social en otras comunidades autónomas, como Aragón, Valencia, Cataluña y Navarra por los impactos sobre la biodiversidad, fragmentación del paisaje y salud de la población que, en el caso de la comarca de El Bierzo, ya está especialmente </w:t>
      </w:r>
      <w:r w:rsidR="001D273E">
        <w:rPr>
          <w:color w:val="404040" w:themeColor="text1" w:themeTint="BF"/>
        </w:rPr>
        <w:t>castigada</w:t>
      </w:r>
      <w:r w:rsidRPr="00185590">
        <w:rPr>
          <w:color w:val="404040" w:themeColor="text1" w:themeTint="BF"/>
        </w:rPr>
        <w:t xml:space="preserve"> por las líneas de evacuación de las antiguas centrales térmicas.</w:t>
      </w:r>
    </w:p>
    <w:p w14:paraId="75CDDA10" w14:textId="41073BCB" w:rsidR="00531604" w:rsidRPr="00E1594E" w:rsidRDefault="001D273E">
      <w:pPr>
        <w:rPr>
          <w:color w:val="404040" w:themeColor="text1" w:themeTint="BF"/>
        </w:rPr>
      </w:pPr>
      <w:r>
        <w:rPr>
          <w:color w:val="404040" w:themeColor="text1" w:themeTint="BF"/>
        </w:rPr>
        <w:t>A estos impactos hay que añadir</w:t>
      </w:r>
      <w:r w:rsidR="00531604" w:rsidRPr="00185590">
        <w:rPr>
          <w:color w:val="404040" w:themeColor="text1" w:themeTint="BF"/>
        </w:rPr>
        <w:t xml:space="preserve"> </w:t>
      </w:r>
      <w:r>
        <w:rPr>
          <w:color w:val="404040" w:themeColor="text1" w:themeTint="BF"/>
        </w:rPr>
        <w:t>varios</w:t>
      </w:r>
      <w:r w:rsidR="00531604" w:rsidRPr="00185590">
        <w:rPr>
          <w:color w:val="404040" w:themeColor="text1" w:themeTint="BF"/>
        </w:rPr>
        <w:t xml:space="preserve"> proyectos eólicos, que aspiran a coronar las cabeceras de los ríos, y fotovoltaicos, que pretenden ocupar terrenos arbolados, de regadíos y de cultivo de la comarca berciana</w:t>
      </w:r>
      <w:r>
        <w:rPr>
          <w:color w:val="404040" w:themeColor="text1" w:themeTint="BF"/>
        </w:rPr>
        <w:t xml:space="preserve"> que están en diversas fases de tramitación</w:t>
      </w:r>
      <w:r w:rsidR="00E1594E">
        <w:rPr>
          <w:color w:val="404040" w:themeColor="text1" w:themeTint="BF"/>
        </w:rPr>
        <w:t>. M</w:t>
      </w:r>
      <w:r w:rsidR="00531604">
        <w:rPr>
          <w:color w:val="404040" w:themeColor="text1" w:themeTint="BF"/>
        </w:rPr>
        <w:t xml:space="preserve">uchos </w:t>
      </w:r>
      <w:r w:rsidR="00E1594E">
        <w:rPr>
          <w:color w:val="404040" w:themeColor="text1" w:themeTint="BF"/>
        </w:rPr>
        <w:t xml:space="preserve">de estos proyectos </w:t>
      </w:r>
      <w:r w:rsidR="00531604">
        <w:rPr>
          <w:color w:val="404040" w:themeColor="text1" w:themeTint="BF"/>
        </w:rPr>
        <w:t xml:space="preserve">compiten </w:t>
      </w:r>
      <w:r w:rsidR="00E1594E">
        <w:rPr>
          <w:color w:val="404040" w:themeColor="text1" w:themeTint="BF"/>
        </w:rPr>
        <w:t>entre sí por ocupar los mismos terrenos.</w:t>
      </w:r>
    </w:p>
    <w:p w14:paraId="1C578EA8" w14:textId="01338290" w:rsidR="00C36883" w:rsidRPr="00185590" w:rsidRDefault="00FF5C6A">
      <w:pPr>
        <w:rPr>
          <w:color w:val="404040" w:themeColor="text1" w:themeTint="BF"/>
        </w:rPr>
      </w:pPr>
      <w:r w:rsidRPr="00185590">
        <w:rPr>
          <w:color w:val="404040" w:themeColor="text1" w:themeTint="BF"/>
        </w:rPr>
        <w:t>“L</w:t>
      </w:r>
      <w:r w:rsidR="005C3880" w:rsidRPr="00185590">
        <w:rPr>
          <w:color w:val="404040" w:themeColor="text1" w:themeTint="BF"/>
        </w:rPr>
        <w:t>a ley nos ampara</w:t>
      </w:r>
      <w:r w:rsidRPr="00185590">
        <w:rPr>
          <w:color w:val="404040" w:themeColor="text1" w:themeTint="BF"/>
        </w:rPr>
        <w:t xml:space="preserve"> y, </w:t>
      </w:r>
      <w:r w:rsidR="005C3880" w:rsidRPr="00185590">
        <w:rPr>
          <w:color w:val="404040" w:themeColor="text1" w:themeTint="BF"/>
        </w:rPr>
        <w:t>a pesar de las sucesivas rebajas que se han producido en un corto periodo de tiempo en cuanto a la Evaluación Ambiental, empleamos</w:t>
      </w:r>
      <w:r w:rsidR="003A4552" w:rsidRPr="00185590">
        <w:rPr>
          <w:color w:val="404040" w:themeColor="text1" w:themeTint="BF"/>
        </w:rPr>
        <w:t xml:space="preserve"> argumentos científicos, mostrando las incoherencias e incluso</w:t>
      </w:r>
      <w:r w:rsidR="00185590" w:rsidRPr="00185590">
        <w:rPr>
          <w:color w:val="404040" w:themeColor="text1" w:themeTint="BF"/>
        </w:rPr>
        <w:t>,</w:t>
      </w:r>
      <w:r w:rsidR="003A4552" w:rsidRPr="00185590">
        <w:rPr>
          <w:color w:val="404040" w:themeColor="text1" w:themeTint="BF"/>
        </w:rPr>
        <w:t xml:space="preserve"> lo que consideramos agravios comparativos con otros territorios a la hora de conceder Declaraciones de Impacto Ambiental favorable y Autorizaciones Administrativas Previas, ya que son la mejor herramienta legal útil para que los técnicos puedan denegar los proyectos”. </w:t>
      </w:r>
    </w:p>
    <w:p w14:paraId="19814219" w14:textId="443E1453" w:rsidR="003A4552" w:rsidRDefault="00521927" w:rsidP="009E5831">
      <w:r>
        <w:t xml:space="preserve">Otro aspecto apenas conocido </w:t>
      </w:r>
      <w:r w:rsidR="00582583">
        <w:t>de</w:t>
      </w:r>
      <w:r w:rsidR="00944127">
        <w:t xml:space="preserve"> la</w:t>
      </w:r>
      <w:r w:rsidR="003A4552">
        <w:t xml:space="preserve"> </w:t>
      </w:r>
      <w:r w:rsidR="003A4552" w:rsidRPr="003A4552">
        <w:rPr>
          <w:color w:val="404040" w:themeColor="text1" w:themeTint="BF"/>
        </w:rPr>
        <w:t>normativa europea y nacional vigente</w:t>
      </w:r>
      <w:r w:rsidR="00C36883">
        <w:rPr>
          <w:b/>
          <w:bCs/>
          <w:color w:val="FF0000"/>
        </w:rPr>
        <w:t xml:space="preserve"> </w:t>
      </w:r>
      <w:r w:rsidR="00944127">
        <w:t xml:space="preserve">exige que los primeros lugares en los que se debe plantear este tipo de energías </w:t>
      </w:r>
      <w:r w:rsidR="00D725F1">
        <w:t>son</w:t>
      </w:r>
      <w:r w:rsidR="00944127">
        <w:t xml:space="preserve"> aquellos suelos ya degradados, industrializados, construidos, ya que</w:t>
      </w:r>
      <w:r w:rsidR="00D725F1">
        <w:t>, sacrificar</w:t>
      </w:r>
      <w:r w:rsidR="00944127">
        <w:t xml:space="preserve"> la naturaleza y la biodiversidad</w:t>
      </w:r>
      <w:r w:rsidR="003A4552">
        <w:t>,</w:t>
      </w:r>
      <w:r w:rsidR="00B64FCC">
        <w:t xml:space="preserve"> principales garantes de nuestra vida futura, </w:t>
      </w:r>
      <w:r w:rsidR="00D725F1">
        <w:t>no ayudan a combatir el Cambio Climático, sino que lo agravan. Sin embargo,</w:t>
      </w:r>
      <w:r w:rsidR="00B64FCC">
        <w:t xml:space="preserve"> </w:t>
      </w:r>
      <w:r w:rsidR="00F44268">
        <w:t xml:space="preserve">“llama especialmente la atención que, en el Bierzo, </w:t>
      </w:r>
      <w:r w:rsidR="00B64FCC">
        <w:t>apenas hay</w:t>
      </w:r>
      <w:r w:rsidR="00F44268">
        <w:t>a</w:t>
      </w:r>
      <w:r w:rsidR="00B64FCC">
        <w:t xml:space="preserve"> proyectos </w:t>
      </w:r>
      <w:r w:rsidR="00582583">
        <w:t xml:space="preserve">de energías renovables </w:t>
      </w:r>
      <w:r w:rsidR="00F44268">
        <w:t xml:space="preserve">ubicados </w:t>
      </w:r>
      <w:r w:rsidR="00D725F1">
        <w:t>en suelos degradados</w:t>
      </w:r>
      <w:r w:rsidR="00F44268">
        <w:t>, o que los tejados de los edificios institucionales no estén ocupados por este tipo de energías que, sin duda, sería la fórmula que más beneficiaría a la ciudadanía y menos afecciones supondría”</w:t>
      </w:r>
      <w:r w:rsidR="00B64FCC">
        <w:t>.</w:t>
      </w:r>
    </w:p>
    <w:p w14:paraId="3BF4203D" w14:textId="39DC531D" w:rsidR="007F0F78" w:rsidRPr="00185590" w:rsidRDefault="007F0F78" w:rsidP="007F0F78">
      <w:pPr>
        <w:rPr>
          <w:color w:val="404040" w:themeColor="text1" w:themeTint="BF"/>
        </w:rPr>
      </w:pPr>
      <w:r w:rsidRPr="00185590">
        <w:rPr>
          <w:color w:val="404040" w:themeColor="text1" w:themeTint="BF"/>
        </w:rPr>
        <w:t>“Participar interpelando a nuestras Administraciones Públicas es algo que contribuye a su mejora y a la del proceso de implantación de renovables</w:t>
      </w:r>
      <w:r w:rsidR="00F44268">
        <w:rPr>
          <w:color w:val="404040" w:themeColor="text1" w:themeTint="BF"/>
        </w:rPr>
        <w:t>,</w:t>
      </w:r>
      <w:r w:rsidRPr="00185590">
        <w:rPr>
          <w:color w:val="404040" w:themeColor="text1" w:themeTint="BF"/>
        </w:rPr>
        <w:t xml:space="preserve"> para que sea realmente ordenado, justo y social y medioambientalmente responsable”, concluyen</w:t>
      </w:r>
      <w:r w:rsidR="00F44268">
        <w:rPr>
          <w:color w:val="404040" w:themeColor="text1" w:themeTint="BF"/>
        </w:rPr>
        <w:t>, y por ello</w:t>
      </w:r>
      <w:r w:rsidR="004A1AFD">
        <w:rPr>
          <w:color w:val="404040" w:themeColor="text1" w:themeTint="BF"/>
        </w:rPr>
        <w:t xml:space="preserve">, ponen a disposición de la ciudadanía toda la documentación que están elaborando para </w:t>
      </w:r>
      <w:r w:rsidR="001D273E">
        <w:rPr>
          <w:color w:val="404040" w:themeColor="text1" w:themeTint="BF"/>
        </w:rPr>
        <w:t xml:space="preserve">que pueda </w:t>
      </w:r>
      <w:r w:rsidR="004A1AFD">
        <w:rPr>
          <w:color w:val="404040" w:themeColor="text1" w:themeTint="BF"/>
        </w:rPr>
        <w:t xml:space="preserve">mostrar </w:t>
      </w:r>
      <w:r w:rsidR="001D273E">
        <w:rPr>
          <w:color w:val="404040" w:themeColor="text1" w:themeTint="BF"/>
        </w:rPr>
        <w:t>su</w:t>
      </w:r>
      <w:r w:rsidR="004A1AFD">
        <w:rPr>
          <w:color w:val="404040" w:themeColor="text1" w:themeTint="BF"/>
        </w:rPr>
        <w:t xml:space="preserve"> desacuerdo con la actual forma de implantación de energías renovables</w:t>
      </w:r>
      <w:r w:rsidRPr="00185590">
        <w:rPr>
          <w:color w:val="404040" w:themeColor="text1" w:themeTint="BF"/>
        </w:rPr>
        <w:t>.</w:t>
      </w:r>
    </w:p>
    <w:p w14:paraId="120A6100" w14:textId="77777777" w:rsidR="00C36883" w:rsidRDefault="00C36883"/>
    <w:p w14:paraId="3337E636" w14:textId="77777777" w:rsidR="00C36883" w:rsidRDefault="00C36883"/>
    <w:p w14:paraId="02877BB7" w14:textId="77777777" w:rsidR="00C36883" w:rsidRDefault="00C36883"/>
    <w:p w14:paraId="22A1C3A5" w14:textId="77777777" w:rsidR="00C36883" w:rsidRDefault="00C36883"/>
    <w:p w14:paraId="15B08875" w14:textId="77777777" w:rsidR="00504E22" w:rsidRDefault="00504E22"/>
    <w:sectPr w:rsidR="00504E22" w:rsidSect="00E01D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P Simplified">
    <w:altName w:val="Calibri"/>
    <w:charset w:val="00"/>
    <w:family w:val="swiss"/>
    <w:pitch w:val="variable"/>
    <w:sig w:usb0="A00000A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963064"/>
    <w:multiLevelType w:val="hybridMultilevel"/>
    <w:tmpl w:val="FB28AFE2"/>
    <w:lvl w:ilvl="0" w:tplc="99F6E74C">
      <w:numFmt w:val="bullet"/>
      <w:lvlText w:val="-"/>
      <w:lvlJc w:val="left"/>
      <w:pPr>
        <w:ind w:left="720" w:hanging="360"/>
      </w:pPr>
      <w:rPr>
        <w:rFonts w:ascii="HP Simplified" w:eastAsiaTheme="minorHAnsi" w:hAnsi="HP Simplifie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87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6D2"/>
    <w:rsid w:val="000642AD"/>
    <w:rsid w:val="00074ED5"/>
    <w:rsid w:val="000F0674"/>
    <w:rsid w:val="00185590"/>
    <w:rsid w:val="001D273E"/>
    <w:rsid w:val="002C4907"/>
    <w:rsid w:val="002D3556"/>
    <w:rsid w:val="002E03D8"/>
    <w:rsid w:val="00330264"/>
    <w:rsid w:val="003A4552"/>
    <w:rsid w:val="003B00C0"/>
    <w:rsid w:val="004703AA"/>
    <w:rsid w:val="0048711C"/>
    <w:rsid w:val="004A1AFD"/>
    <w:rsid w:val="004C6FB4"/>
    <w:rsid w:val="004F4304"/>
    <w:rsid w:val="00504E22"/>
    <w:rsid w:val="00507F08"/>
    <w:rsid w:val="00521927"/>
    <w:rsid w:val="00531604"/>
    <w:rsid w:val="005717C8"/>
    <w:rsid w:val="00574F93"/>
    <w:rsid w:val="00582583"/>
    <w:rsid w:val="005C3880"/>
    <w:rsid w:val="006D1243"/>
    <w:rsid w:val="007F0F78"/>
    <w:rsid w:val="00831CD0"/>
    <w:rsid w:val="0093067D"/>
    <w:rsid w:val="00944127"/>
    <w:rsid w:val="009723A6"/>
    <w:rsid w:val="009A4396"/>
    <w:rsid w:val="009E5831"/>
    <w:rsid w:val="009F4078"/>
    <w:rsid w:val="00A77EC4"/>
    <w:rsid w:val="00B64FCC"/>
    <w:rsid w:val="00B774C4"/>
    <w:rsid w:val="00B816D2"/>
    <w:rsid w:val="00BC3B54"/>
    <w:rsid w:val="00BD2480"/>
    <w:rsid w:val="00BE13D1"/>
    <w:rsid w:val="00BF1BE0"/>
    <w:rsid w:val="00C36883"/>
    <w:rsid w:val="00C41B8F"/>
    <w:rsid w:val="00C54C64"/>
    <w:rsid w:val="00D1798A"/>
    <w:rsid w:val="00D725F1"/>
    <w:rsid w:val="00D7641D"/>
    <w:rsid w:val="00E01DA5"/>
    <w:rsid w:val="00E1594E"/>
    <w:rsid w:val="00E74310"/>
    <w:rsid w:val="00E90C09"/>
    <w:rsid w:val="00EA1192"/>
    <w:rsid w:val="00EF5D11"/>
    <w:rsid w:val="00F1769B"/>
    <w:rsid w:val="00F44268"/>
    <w:rsid w:val="00F6534A"/>
    <w:rsid w:val="00F6780D"/>
    <w:rsid w:val="00FF5C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9D055"/>
  <w15:docId w15:val="{79EAEDA3-BD27-453B-B921-61E66B6B6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P Simplified" w:eastAsiaTheme="minorHAnsi" w:hAnsi="HP Simplified" w:cstheme="minorBidi"/>
        <w:color w:val="222222"/>
        <w:sz w:val="24"/>
        <w:szCs w:val="24"/>
        <w:lang w:val="es-ES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D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58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9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796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DE LA PUENTE FRA</dc:creator>
  <cp:keywords/>
  <dc:description/>
  <cp:lastModifiedBy>ELENA DE LA PUENTE FRA</cp:lastModifiedBy>
  <cp:revision>2</cp:revision>
  <dcterms:created xsi:type="dcterms:W3CDTF">2023-06-22T09:36:00Z</dcterms:created>
  <dcterms:modified xsi:type="dcterms:W3CDTF">2023-06-22T09:36:00Z</dcterms:modified>
</cp:coreProperties>
</file>