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2EB49" w14:textId="1FC402A7" w:rsidR="005C34F6" w:rsidRPr="00865909" w:rsidRDefault="005C34F6" w:rsidP="00C00FBE">
      <w:pPr>
        <w:tabs>
          <w:tab w:val="left" w:pos="1170"/>
        </w:tabs>
        <w:spacing w:before="120" w:after="120"/>
        <w:jc w:val="right"/>
        <w:rPr>
          <w:rFonts w:ascii="HP Simplified" w:eastAsia="Arial" w:hAnsi="HP Simplified" w:cs="Arial"/>
          <w:b/>
          <w:color w:val="262626" w:themeColor="text1" w:themeTint="D9"/>
          <w:sz w:val="24"/>
          <w:szCs w:val="24"/>
        </w:rPr>
      </w:pPr>
      <w:r w:rsidRPr="00865909">
        <w:rPr>
          <w:rFonts w:ascii="HP Simplified" w:eastAsia="Arial" w:hAnsi="HP Simplified" w:cs="Arial"/>
          <w:b/>
          <w:color w:val="262626" w:themeColor="text1" w:themeTint="D9"/>
          <w:sz w:val="24"/>
          <w:szCs w:val="24"/>
        </w:rPr>
        <w:t>SERVICIO TERRITORIAL DE INDUSTRIA, COMERCIO Y ECONOMÍA</w:t>
      </w:r>
      <w:r w:rsidR="00C00FBE" w:rsidRPr="00865909">
        <w:rPr>
          <w:rFonts w:ascii="HP Simplified" w:eastAsia="Arial" w:hAnsi="HP Simplified" w:cs="Arial"/>
          <w:b/>
          <w:color w:val="262626" w:themeColor="text1" w:themeTint="D9"/>
          <w:sz w:val="24"/>
          <w:szCs w:val="24"/>
        </w:rPr>
        <w:t xml:space="preserve"> DE LEÓN</w:t>
      </w:r>
      <w:r w:rsidRPr="00865909">
        <w:rPr>
          <w:rFonts w:ascii="HP Simplified" w:eastAsia="Arial" w:hAnsi="HP Simplified" w:cs="Arial"/>
          <w:b/>
          <w:color w:val="262626" w:themeColor="text1" w:themeTint="D9"/>
          <w:sz w:val="24"/>
          <w:szCs w:val="24"/>
        </w:rPr>
        <w:t>.</w:t>
      </w:r>
    </w:p>
    <w:p w14:paraId="1229404A" w14:textId="08329265" w:rsidR="005C34F6" w:rsidRPr="00865909" w:rsidRDefault="005C34F6" w:rsidP="00C00FBE">
      <w:pPr>
        <w:tabs>
          <w:tab w:val="left" w:pos="1170"/>
        </w:tabs>
        <w:spacing w:before="120" w:after="120"/>
        <w:jc w:val="right"/>
        <w:rPr>
          <w:rFonts w:ascii="HP Simplified" w:eastAsia="Arial" w:hAnsi="HP Simplified" w:cs="Arial"/>
          <w:b/>
          <w:color w:val="262626" w:themeColor="text1" w:themeTint="D9"/>
          <w:sz w:val="24"/>
          <w:szCs w:val="24"/>
        </w:rPr>
      </w:pPr>
      <w:r w:rsidRPr="00865909">
        <w:rPr>
          <w:rFonts w:ascii="HP Simplified" w:eastAsia="Arial" w:hAnsi="HP Simplified" w:cs="Arial"/>
          <w:b/>
          <w:color w:val="262626" w:themeColor="text1" w:themeTint="D9"/>
          <w:sz w:val="24"/>
          <w:szCs w:val="24"/>
        </w:rPr>
        <w:t>DELEGACIÓN TERRITORIAL DE LA JUNTA DE CASTILLA Y LEÓN.</w:t>
      </w:r>
    </w:p>
    <w:p w14:paraId="485EAFB5" w14:textId="383C5B78" w:rsidR="00C00FBE" w:rsidRPr="00865909" w:rsidRDefault="00C00FBE" w:rsidP="00C00FBE">
      <w:pPr>
        <w:tabs>
          <w:tab w:val="left" w:pos="1170"/>
        </w:tabs>
        <w:spacing w:before="120" w:after="120"/>
        <w:jc w:val="right"/>
        <w:rPr>
          <w:rFonts w:ascii="HP Simplified" w:eastAsia="Arial" w:hAnsi="HP Simplified" w:cs="Arial"/>
          <w:b/>
          <w:color w:val="262626" w:themeColor="text1" w:themeTint="D9"/>
          <w:sz w:val="24"/>
          <w:szCs w:val="24"/>
        </w:rPr>
      </w:pPr>
      <w:proofErr w:type="spellStart"/>
      <w:r w:rsidRPr="00865909">
        <w:rPr>
          <w:rFonts w:ascii="HP Simplified" w:eastAsia="Arial" w:hAnsi="HP Simplified" w:cs="Arial"/>
          <w:b/>
          <w:color w:val="262626" w:themeColor="text1" w:themeTint="D9"/>
          <w:sz w:val="24"/>
          <w:szCs w:val="24"/>
        </w:rPr>
        <w:t>Avda</w:t>
      </w:r>
      <w:proofErr w:type="spellEnd"/>
      <w:r w:rsidRPr="00865909">
        <w:rPr>
          <w:rFonts w:ascii="HP Simplified" w:eastAsia="Arial" w:hAnsi="HP Simplified" w:cs="Arial"/>
          <w:b/>
          <w:color w:val="262626" w:themeColor="text1" w:themeTint="D9"/>
          <w:sz w:val="24"/>
          <w:szCs w:val="24"/>
        </w:rPr>
        <w:t xml:space="preserve"> </w:t>
      </w:r>
      <w:proofErr w:type="spellStart"/>
      <w:proofErr w:type="gramStart"/>
      <w:r w:rsidRPr="00865909">
        <w:rPr>
          <w:rFonts w:ascii="HP Simplified" w:eastAsia="Arial" w:hAnsi="HP Simplified" w:cs="Arial"/>
          <w:b/>
          <w:color w:val="262626" w:themeColor="text1" w:themeTint="D9"/>
          <w:sz w:val="24"/>
          <w:szCs w:val="24"/>
        </w:rPr>
        <w:t>Peregrinos,s</w:t>
      </w:r>
      <w:proofErr w:type="spellEnd"/>
      <w:proofErr w:type="gramEnd"/>
      <w:r w:rsidRPr="00865909">
        <w:rPr>
          <w:rFonts w:ascii="HP Simplified" w:eastAsia="Arial" w:hAnsi="HP Simplified" w:cs="Arial"/>
          <w:b/>
          <w:color w:val="262626" w:themeColor="text1" w:themeTint="D9"/>
          <w:sz w:val="24"/>
          <w:szCs w:val="24"/>
        </w:rPr>
        <w:t>/n-CP:24008-LEÓN</w:t>
      </w:r>
    </w:p>
    <w:p w14:paraId="034FC9DF" w14:textId="77777777" w:rsidR="00C00FBE" w:rsidRPr="00865909" w:rsidRDefault="00C00FBE" w:rsidP="00C00FBE">
      <w:pPr>
        <w:spacing w:before="120" w:after="120"/>
        <w:jc w:val="right"/>
        <w:rPr>
          <w:rFonts w:ascii="HP Simplified" w:hAnsi="HP Simplified"/>
          <w:b/>
          <w:bCs/>
          <w:color w:val="262626" w:themeColor="text1" w:themeTint="D9"/>
          <w:sz w:val="24"/>
          <w:szCs w:val="24"/>
        </w:rPr>
      </w:pPr>
      <w:proofErr w:type="spellStart"/>
      <w:r w:rsidRPr="00865909">
        <w:rPr>
          <w:rFonts w:ascii="HP Simplified" w:hAnsi="HP Simplified"/>
          <w:b/>
          <w:bCs/>
          <w:i/>
          <w:iCs/>
          <w:color w:val="262626" w:themeColor="text1" w:themeTint="D9"/>
          <w:sz w:val="24"/>
          <w:szCs w:val="24"/>
        </w:rPr>
        <w:t>Expte</w:t>
      </w:r>
      <w:proofErr w:type="spellEnd"/>
      <w:r w:rsidRPr="00865909">
        <w:rPr>
          <w:rFonts w:ascii="HP Simplified" w:hAnsi="HP Simplified"/>
          <w:b/>
          <w:bCs/>
          <w:i/>
          <w:iCs/>
          <w:color w:val="262626" w:themeColor="text1" w:themeTint="D9"/>
          <w:sz w:val="24"/>
          <w:szCs w:val="24"/>
        </w:rPr>
        <w:t>.: FV-116/2021</w:t>
      </w:r>
      <w:r w:rsidRPr="00865909">
        <w:rPr>
          <w:rFonts w:ascii="HP Simplified" w:hAnsi="HP Simplified"/>
          <w:b/>
          <w:bCs/>
          <w:color w:val="262626" w:themeColor="text1" w:themeTint="D9"/>
          <w:sz w:val="24"/>
          <w:szCs w:val="24"/>
        </w:rPr>
        <w:t>.</w:t>
      </w:r>
    </w:p>
    <w:p w14:paraId="58B35D7E" w14:textId="77777777" w:rsidR="00C00FBE" w:rsidRPr="00865909" w:rsidRDefault="00C00FBE" w:rsidP="00C00FBE">
      <w:pPr>
        <w:tabs>
          <w:tab w:val="left" w:pos="1170"/>
        </w:tabs>
        <w:spacing w:line="360" w:lineRule="auto"/>
        <w:rPr>
          <w:rFonts w:ascii="HP Simplified" w:eastAsia="Arial" w:hAnsi="HP Simplified" w:cs="Arial"/>
          <w:b/>
          <w:color w:val="262626" w:themeColor="text1" w:themeTint="D9"/>
          <w:sz w:val="24"/>
          <w:szCs w:val="24"/>
        </w:rPr>
      </w:pPr>
    </w:p>
    <w:p w14:paraId="53941898" w14:textId="77777777" w:rsidR="005C34F6" w:rsidRPr="00865909" w:rsidRDefault="005C34F6" w:rsidP="005C34F6">
      <w:pPr>
        <w:tabs>
          <w:tab w:val="left" w:pos="1170"/>
        </w:tabs>
        <w:spacing w:before="120" w:after="120" w:line="360" w:lineRule="auto"/>
        <w:ind w:left="3540"/>
        <w:rPr>
          <w:rFonts w:ascii="HP Simplified" w:eastAsia="Arial" w:hAnsi="HP Simplified" w:cs="Arial"/>
          <w:b/>
          <w:color w:val="262626" w:themeColor="text1" w:themeTint="D9"/>
          <w:sz w:val="24"/>
          <w:szCs w:val="24"/>
        </w:rPr>
      </w:pPr>
    </w:p>
    <w:p w14:paraId="73909C31" w14:textId="77777777" w:rsidR="00C00FBE" w:rsidRPr="00865909" w:rsidRDefault="005C34F6" w:rsidP="00C00FBE">
      <w:pPr>
        <w:spacing w:before="120" w:after="120"/>
        <w:ind w:left="1416" w:hanging="1416"/>
        <w:jc w:val="both"/>
        <w:rPr>
          <w:rFonts w:ascii="HP Simplified" w:hAnsi="HP Simplified"/>
          <w:b/>
          <w:i/>
          <w:iCs/>
          <w:color w:val="262626" w:themeColor="text1" w:themeTint="D9"/>
          <w:sz w:val="24"/>
          <w:szCs w:val="24"/>
        </w:rPr>
      </w:pPr>
      <w:r w:rsidRPr="00865909">
        <w:rPr>
          <w:rFonts w:ascii="HP Simplified" w:hAnsi="HP Simplified"/>
          <w:b/>
          <w:color w:val="262626" w:themeColor="text1" w:themeTint="D9"/>
          <w:sz w:val="24"/>
          <w:szCs w:val="24"/>
        </w:rPr>
        <w:t xml:space="preserve">ASUNTO: </w:t>
      </w:r>
      <w:r w:rsidRPr="00865909">
        <w:rPr>
          <w:rFonts w:ascii="HP Simplified" w:hAnsi="HP Simplified"/>
          <w:b/>
          <w:color w:val="262626" w:themeColor="text1" w:themeTint="D9"/>
          <w:sz w:val="24"/>
          <w:szCs w:val="24"/>
        </w:rPr>
        <w:tab/>
        <w:t>Trámite de INFORMACIÓN PÚBLICA relativa a la solicitud de autorización administrativa previa</w:t>
      </w:r>
      <w:r w:rsidR="00C00FBE" w:rsidRPr="00865909">
        <w:rPr>
          <w:rFonts w:ascii="HP Simplified" w:hAnsi="HP Simplified"/>
          <w:b/>
          <w:color w:val="262626" w:themeColor="text1" w:themeTint="D9"/>
          <w:sz w:val="24"/>
          <w:szCs w:val="24"/>
        </w:rPr>
        <w:t xml:space="preserve"> </w:t>
      </w:r>
      <w:r w:rsidR="00C00FBE" w:rsidRPr="00865909">
        <w:rPr>
          <w:rFonts w:ascii="HP Simplified" w:hAnsi="HP Simplified"/>
          <w:b/>
          <w:i/>
          <w:iCs/>
          <w:color w:val="262626" w:themeColor="text1" w:themeTint="D9"/>
          <w:sz w:val="24"/>
          <w:szCs w:val="24"/>
        </w:rPr>
        <w:t>y de construcción de las infraestructuras de evacuación de la instalación de producción de energía eléctrica con tecnología fotovoltaica denominada «</w:t>
      </w:r>
      <w:proofErr w:type="spellStart"/>
      <w:r w:rsidR="00C00FBE" w:rsidRPr="00865909">
        <w:rPr>
          <w:rFonts w:ascii="HP Simplified" w:hAnsi="HP Simplified"/>
          <w:b/>
          <w:i/>
          <w:iCs/>
          <w:color w:val="262626" w:themeColor="text1" w:themeTint="D9"/>
          <w:sz w:val="24"/>
          <w:szCs w:val="24"/>
        </w:rPr>
        <w:t>Fabero</w:t>
      </w:r>
      <w:proofErr w:type="spellEnd"/>
      <w:r w:rsidR="00C00FBE" w:rsidRPr="00865909">
        <w:rPr>
          <w:rFonts w:ascii="HP Simplified" w:hAnsi="HP Simplified"/>
          <w:b/>
          <w:i/>
          <w:iCs/>
          <w:color w:val="262626" w:themeColor="text1" w:themeTint="D9"/>
          <w:sz w:val="24"/>
          <w:szCs w:val="24"/>
        </w:rPr>
        <w:t xml:space="preserve">» de 10 MW de potencia nominal, en el término municipal de </w:t>
      </w:r>
      <w:proofErr w:type="spellStart"/>
      <w:r w:rsidR="00C00FBE" w:rsidRPr="00865909">
        <w:rPr>
          <w:rFonts w:ascii="HP Simplified" w:hAnsi="HP Simplified"/>
          <w:b/>
          <w:i/>
          <w:iCs/>
          <w:color w:val="262626" w:themeColor="text1" w:themeTint="D9"/>
          <w:sz w:val="24"/>
          <w:szCs w:val="24"/>
        </w:rPr>
        <w:t>Fabero</w:t>
      </w:r>
      <w:proofErr w:type="spellEnd"/>
      <w:r w:rsidR="00C00FBE" w:rsidRPr="00865909">
        <w:rPr>
          <w:rFonts w:ascii="HP Simplified" w:hAnsi="HP Simplified"/>
          <w:b/>
          <w:i/>
          <w:iCs/>
          <w:color w:val="262626" w:themeColor="text1" w:themeTint="D9"/>
          <w:sz w:val="24"/>
          <w:szCs w:val="24"/>
        </w:rPr>
        <w:t xml:space="preserve"> (León). </w:t>
      </w:r>
    </w:p>
    <w:p w14:paraId="6CA0D5FF" w14:textId="77777777" w:rsidR="005C34F6" w:rsidRPr="00865909" w:rsidRDefault="005C34F6" w:rsidP="005C34F6">
      <w:pPr>
        <w:spacing w:before="120" w:after="120"/>
        <w:rPr>
          <w:rFonts w:ascii="HP Simplified" w:hAnsi="HP Simplified" w:cs="Arial"/>
          <w:b/>
          <w:color w:val="262626" w:themeColor="text1" w:themeTint="D9"/>
          <w:sz w:val="24"/>
          <w:szCs w:val="24"/>
        </w:rPr>
      </w:pPr>
    </w:p>
    <w:p w14:paraId="713E7FC9" w14:textId="77777777" w:rsidR="005C34F6" w:rsidRPr="004908EF" w:rsidRDefault="005C34F6" w:rsidP="005C34F6">
      <w:pPr>
        <w:spacing w:after="120"/>
        <w:jc w:val="both"/>
        <w:rPr>
          <w:rFonts w:ascii="HP Simplified" w:hAnsi="HP Simplified"/>
          <w:b/>
          <w:bCs/>
          <w:color w:val="FF0000"/>
          <w:sz w:val="24"/>
          <w:szCs w:val="24"/>
        </w:rPr>
      </w:pPr>
      <w:r w:rsidRPr="004908EF">
        <w:rPr>
          <w:rFonts w:ascii="HP Simplified" w:hAnsi="HP Simplified"/>
          <w:b/>
          <w:bCs/>
          <w:color w:val="FF0000"/>
          <w:sz w:val="24"/>
          <w:szCs w:val="24"/>
        </w:rPr>
        <w:t>A ELEGIR UNO DE LOS SIGUIENTES ENCABEZADOS, SEGÚN CORRESPONDA (asociación o persona física)</w:t>
      </w:r>
    </w:p>
    <w:p w14:paraId="2ED12A30" w14:textId="77777777" w:rsidR="00CD5335" w:rsidRPr="004908EF" w:rsidRDefault="00CD5335" w:rsidP="005C34F6">
      <w:pPr>
        <w:spacing w:after="120"/>
        <w:jc w:val="both"/>
        <w:rPr>
          <w:rFonts w:ascii="HP Simplified" w:hAnsi="HP Simplified"/>
          <w:b/>
          <w:bCs/>
          <w:color w:val="FF0000"/>
          <w:sz w:val="24"/>
          <w:szCs w:val="24"/>
        </w:rPr>
      </w:pPr>
    </w:p>
    <w:p w14:paraId="05B92E72" w14:textId="77777777" w:rsidR="005C34F6" w:rsidRPr="004908EF" w:rsidRDefault="005C34F6" w:rsidP="005C34F6">
      <w:pPr>
        <w:spacing w:after="120"/>
        <w:jc w:val="both"/>
        <w:rPr>
          <w:rFonts w:ascii="HP Simplified" w:hAnsi="HP Simplified"/>
          <w:b/>
          <w:bCs/>
          <w:color w:val="FF0000"/>
          <w:sz w:val="24"/>
          <w:szCs w:val="24"/>
        </w:rPr>
      </w:pPr>
      <w:r w:rsidRPr="004908EF">
        <w:rPr>
          <w:rFonts w:ascii="HP Simplified" w:hAnsi="HP Simplified"/>
          <w:b/>
          <w:bCs/>
          <w:color w:val="FF0000"/>
          <w:sz w:val="24"/>
          <w:szCs w:val="24"/>
        </w:rPr>
        <w:t xml:space="preserve">D. </w:t>
      </w:r>
      <w:proofErr w:type="spellStart"/>
      <w:r w:rsidRPr="004908EF">
        <w:rPr>
          <w:rFonts w:ascii="HP Simplified" w:hAnsi="HP Simplified"/>
          <w:b/>
          <w:bCs/>
          <w:color w:val="FF0000"/>
          <w:sz w:val="24"/>
          <w:szCs w:val="24"/>
        </w:rPr>
        <w:t>xxxxxxxxxxxxxxxxxxxxxxxxxxxxx</w:t>
      </w:r>
      <w:proofErr w:type="spellEnd"/>
      <w:r w:rsidRPr="004908EF">
        <w:rPr>
          <w:rFonts w:ascii="HP Simplified" w:hAnsi="HP Simplified"/>
          <w:b/>
          <w:bCs/>
          <w:color w:val="FF0000"/>
          <w:sz w:val="24"/>
          <w:szCs w:val="24"/>
        </w:rPr>
        <w:t xml:space="preserve">, con DNI </w:t>
      </w:r>
      <w:proofErr w:type="spellStart"/>
      <w:r w:rsidRPr="004908EF">
        <w:rPr>
          <w:rFonts w:ascii="HP Simplified" w:hAnsi="HP Simplified"/>
          <w:b/>
          <w:bCs/>
          <w:color w:val="FF0000"/>
          <w:sz w:val="24"/>
          <w:szCs w:val="24"/>
        </w:rPr>
        <w:t>xxxxxxxxxxxxxxxx</w:t>
      </w:r>
      <w:proofErr w:type="spellEnd"/>
      <w:r w:rsidRPr="004908EF">
        <w:rPr>
          <w:rFonts w:ascii="HP Simplified" w:hAnsi="HP Simplified"/>
          <w:b/>
          <w:bCs/>
          <w:color w:val="FF0000"/>
          <w:sz w:val="24"/>
          <w:szCs w:val="24"/>
        </w:rPr>
        <w:t xml:space="preserve">, en nombre y representación de la ASOCIACIÓN </w:t>
      </w:r>
      <w:proofErr w:type="spellStart"/>
      <w:r w:rsidRPr="004908EF">
        <w:rPr>
          <w:rFonts w:ascii="HP Simplified" w:hAnsi="HP Simplified"/>
          <w:b/>
          <w:bCs/>
          <w:color w:val="FF0000"/>
          <w:sz w:val="24"/>
          <w:szCs w:val="24"/>
        </w:rPr>
        <w:t>xxxxxxxxxxxxxxxxxxxxxx</w:t>
      </w:r>
      <w:proofErr w:type="spellEnd"/>
      <w:r w:rsidRPr="004908EF">
        <w:rPr>
          <w:rFonts w:ascii="HP Simplified" w:hAnsi="HP Simplified"/>
          <w:b/>
          <w:bCs/>
          <w:color w:val="FF0000"/>
          <w:sz w:val="24"/>
          <w:szCs w:val="24"/>
        </w:rPr>
        <w:t xml:space="preserve">, con CIF </w:t>
      </w:r>
      <w:proofErr w:type="spellStart"/>
      <w:r w:rsidRPr="004908EF">
        <w:rPr>
          <w:rFonts w:ascii="HP Simplified" w:hAnsi="HP Simplified"/>
          <w:b/>
          <w:bCs/>
          <w:color w:val="FF0000"/>
          <w:sz w:val="24"/>
          <w:szCs w:val="24"/>
        </w:rPr>
        <w:t>xxxxxxxxxxx</w:t>
      </w:r>
      <w:proofErr w:type="spellEnd"/>
      <w:r w:rsidRPr="004908EF">
        <w:rPr>
          <w:rFonts w:ascii="HP Simplified" w:hAnsi="HP Simplified"/>
          <w:b/>
          <w:bCs/>
          <w:color w:val="FF0000"/>
          <w:sz w:val="24"/>
          <w:szCs w:val="24"/>
        </w:rPr>
        <w:t xml:space="preserve">, y con correo electrónico a efecto de notificaciones </w:t>
      </w:r>
      <w:hyperlink r:id="rId7" w:history="1">
        <w:r w:rsidRPr="004908EF">
          <w:rPr>
            <w:rStyle w:val="Hipervnculo"/>
            <w:rFonts w:ascii="HP Simplified" w:hAnsi="HP Simplified"/>
            <w:color w:val="FF0000"/>
            <w:sz w:val="24"/>
            <w:szCs w:val="24"/>
          </w:rPr>
          <w:t>xxxxxxxxxx@xxxxxxxx.xxx</w:t>
        </w:r>
      </w:hyperlink>
      <w:r w:rsidRPr="004908EF">
        <w:rPr>
          <w:rFonts w:ascii="HP Simplified" w:hAnsi="HP Simplified"/>
          <w:b/>
          <w:bCs/>
          <w:color w:val="FF0000"/>
          <w:sz w:val="24"/>
          <w:szCs w:val="24"/>
        </w:rPr>
        <w:t xml:space="preserve">, </w:t>
      </w:r>
    </w:p>
    <w:p w14:paraId="2C377899" w14:textId="77777777" w:rsidR="005C34F6" w:rsidRPr="004908EF" w:rsidRDefault="005C34F6" w:rsidP="005C34F6">
      <w:pPr>
        <w:spacing w:after="120"/>
        <w:jc w:val="both"/>
        <w:rPr>
          <w:rFonts w:ascii="HP Simplified" w:hAnsi="HP Simplified"/>
          <w:b/>
          <w:bCs/>
          <w:color w:val="FF0000"/>
          <w:sz w:val="24"/>
          <w:szCs w:val="24"/>
        </w:rPr>
      </w:pPr>
    </w:p>
    <w:p w14:paraId="671A4D5C" w14:textId="77777777" w:rsidR="005C34F6" w:rsidRPr="004908EF" w:rsidRDefault="005C34F6" w:rsidP="005C34F6">
      <w:pPr>
        <w:spacing w:after="120"/>
        <w:jc w:val="both"/>
        <w:rPr>
          <w:rFonts w:ascii="HP Simplified" w:hAnsi="HP Simplified"/>
          <w:b/>
          <w:bCs/>
          <w:color w:val="FF0000"/>
          <w:sz w:val="24"/>
          <w:szCs w:val="24"/>
        </w:rPr>
      </w:pPr>
      <w:r w:rsidRPr="004908EF">
        <w:rPr>
          <w:rFonts w:ascii="HP Simplified" w:hAnsi="HP Simplified"/>
          <w:b/>
          <w:bCs/>
          <w:color w:val="FF0000"/>
          <w:sz w:val="24"/>
          <w:szCs w:val="24"/>
        </w:rPr>
        <w:t xml:space="preserve">D. </w:t>
      </w:r>
      <w:proofErr w:type="spellStart"/>
      <w:r w:rsidRPr="004908EF">
        <w:rPr>
          <w:rFonts w:ascii="HP Simplified" w:hAnsi="HP Simplified"/>
          <w:b/>
          <w:bCs/>
          <w:color w:val="FF0000"/>
          <w:sz w:val="24"/>
          <w:szCs w:val="24"/>
        </w:rPr>
        <w:t>xxxxxxxxxxxxxxxxxxxxxxxxxxxxx</w:t>
      </w:r>
      <w:proofErr w:type="spellEnd"/>
      <w:r w:rsidRPr="004908EF">
        <w:rPr>
          <w:rFonts w:ascii="HP Simplified" w:hAnsi="HP Simplified"/>
          <w:b/>
          <w:bCs/>
          <w:color w:val="FF0000"/>
          <w:sz w:val="24"/>
          <w:szCs w:val="24"/>
        </w:rPr>
        <w:t xml:space="preserve">, con DNI </w:t>
      </w:r>
      <w:proofErr w:type="spellStart"/>
      <w:r w:rsidRPr="004908EF">
        <w:rPr>
          <w:rFonts w:ascii="HP Simplified" w:hAnsi="HP Simplified"/>
          <w:b/>
          <w:bCs/>
          <w:color w:val="FF0000"/>
          <w:sz w:val="24"/>
          <w:szCs w:val="24"/>
        </w:rPr>
        <w:t>xxxxxxxxxxxxxxxx</w:t>
      </w:r>
      <w:proofErr w:type="spellEnd"/>
      <w:r w:rsidRPr="004908EF">
        <w:rPr>
          <w:rFonts w:ascii="HP Simplified" w:hAnsi="HP Simplified"/>
          <w:b/>
          <w:bCs/>
          <w:color w:val="FF0000"/>
          <w:sz w:val="24"/>
          <w:szCs w:val="24"/>
        </w:rPr>
        <w:t xml:space="preserve">, mayor de edad, con domicilio en </w:t>
      </w:r>
      <w:proofErr w:type="spellStart"/>
      <w:r w:rsidRPr="004908EF">
        <w:rPr>
          <w:rFonts w:ascii="HP Simplified" w:hAnsi="HP Simplified"/>
          <w:b/>
          <w:bCs/>
          <w:color w:val="FF0000"/>
          <w:sz w:val="24"/>
          <w:szCs w:val="24"/>
        </w:rPr>
        <w:t>xxxxxxxxxxxxxxxxxxxxxxxxxxxxxxxxxxxxxxxxxxxx</w:t>
      </w:r>
      <w:proofErr w:type="spellEnd"/>
      <w:r w:rsidRPr="004908EF">
        <w:rPr>
          <w:rFonts w:ascii="HP Simplified" w:hAnsi="HP Simplified"/>
          <w:b/>
          <w:bCs/>
          <w:color w:val="FF0000"/>
          <w:sz w:val="24"/>
          <w:szCs w:val="24"/>
        </w:rPr>
        <w:t xml:space="preserve"> y con correo electrónico a efecto de notificaciones </w:t>
      </w:r>
      <w:hyperlink r:id="rId8" w:history="1">
        <w:r w:rsidRPr="004908EF">
          <w:rPr>
            <w:rStyle w:val="Hipervnculo"/>
            <w:rFonts w:ascii="HP Simplified" w:hAnsi="HP Simplified"/>
            <w:color w:val="FF0000"/>
            <w:sz w:val="24"/>
            <w:szCs w:val="24"/>
          </w:rPr>
          <w:t>xxxxxxxxxx@xxxxxxxx.xxx</w:t>
        </w:r>
      </w:hyperlink>
      <w:r w:rsidRPr="004908EF">
        <w:rPr>
          <w:rFonts w:ascii="HP Simplified" w:hAnsi="HP Simplified"/>
          <w:b/>
          <w:bCs/>
          <w:color w:val="FF0000"/>
          <w:sz w:val="24"/>
          <w:szCs w:val="24"/>
        </w:rPr>
        <w:t xml:space="preserve">, </w:t>
      </w:r>
    </w:p>
    <w:p w14:paraId="7716C312" w14:textId="1A942F49" w:rsidR="005C34F6" w:rsidRPr="00865909" w:rsidRDefault="005C34F6" w:rsidP="005C34F6">
      <w:pPr>
        <w:spacing w:before="120" w:after="120"/>
        <w:jc w:val="both"/>
        <w:rPr>
          <w:rStyle w:val="markedcontent"/>
          <w:rFonts w:ascii="HP Simplified" w:hAnsi="HP Simplified" w:cs="Arial"/>
          <w:color w:val="262626" w:themeColor="text1" w:themeTint="D9"/>
          <w:sz w:val="24"/>
          <w:szCs w:val="24"/>
        </w:rPr>
      </w:pPr>
      <w:r w:rsidRPr="00865909">
        <w:rPr>
          <w:rStyle w:val="markedcontent"/>
          <w:rFonts w:ascii="HP Simplified" w:hAnsi="HP Simplified" w:cs="Arial"/>
          <w:color w:val="262626" w:themeColor="text1" w:themeTint="D9"/>
          <w:sz w:val="24"/>
          <w:szCs w:val="24"/>
        </w:rPr>
        <w:t xml:space="preserve">ante </w:t>
      </w:r>
      <w:r w:rsidR="00C00FBE" w:rsidRPr="00865909">
        <w:rPr>
          <w:rStyle w:val="markedcontent"/>
          <w:rFonts w:ascii="HP Simplified" w:hAnsi="HP Simplified" w:cs="Arial"/>
          <w:color w:val="262626" w:themeColor="text1" w:themeTint="D9"/>
          <w:sz w:val="24"/>
          <w:szCs w:val="24"/>
        </w:rPr>
        <w:t xml:space="preserve">el Servicio </w:t>
      </w:r>
      <w:r w:rsidRPr="00865909">
        <w:rPr>
          <w:rStyle w:val="markedcontent"/>
          <w:rFonts w:ascii="HP Simplified" w:hAnsi="HP Simplified" w:cs="Arial"/>
          <w:color w:val="262626" w:themeColor="text1" w:themeTint="D9"/>
          <w:sz w:val="24"/>
          <w:szCs w:val="24"/>
        </w:rPr>
        <w:t>Territorial de Industria, Comercio y Economía de la Junta de Castilla y León en León.</w:t>
      </w:r>
    </w:p>
    <w:p w14:paraId="0CDD351C" w14:textId="77777777" w:rsidR="008A3CB6" w:rsidRPr="00865909" w:rsidRDefault="008A3CB6" w:rsidP="005C34F6">
      <w:pPr>
        <w:spacing w:before="120" w:after="120"/>
        <w:jc w:val="both"/>
        <w:rPr>
          <w:rStyle w:val="markedcontent"/>
          <w:rFonts w:ascii="HP Simplified" w:hAnsi="HP Simplified" w:cs="Arial"/>
          <w:color w:val="262626" w:themeColor="text1" w:themeTint="D9"/>
          <w:sz w:val="24"/>
          <w:szCs w:val="24"/>
        </w:rPr>
      </w:pPr>
    </w:p>
    <w:p w14:paraId="139DB356" w14:textId="2A14855F" w:rsidR="00C869AF" w:rsidRPr="00865909" w:rsidRDefault="00C00FBE" w:rsidP="00C00FBE">
      <w:pPr>
        <w:pStyle w:val="Default"/>
        <w:spacing w:before="120" w:after="120"/>
        <w:jc w:val="center"/>
        <w:rPr>
          <w:rFonts w:ascii="HP Simplified" w:hAnsi="HP Simplified"/>
          <w:b/>
          <w:bCs/>
          <w:color w:val="262626" w:themeColor="text1" w:themeTint="D9"/>
        </w:rPr>
      </w:pPr>
      <w:r w:rsidRPr="00865909">
        <w:rPr>
          <w:rFonts w:ascii="HP Simplified" w:hAnsi="HP Simplified"/>
          <w:b/>
          <w:bCs/>
          <w:color w:val="262626" w:themeColor="text1" w:themeTint="D9"/>
        </w:rPr>
        <w:t>EXPONE</w:t>
      </w:r>
    </w:p>
    <w:p w14:paraId="1B6766DE" w14:textId="2538379E" w:rsidR="00C869AF" w:rsidRPr="00865909" w:rsidRDefault="00C00FBE" w:rsidP="005C34F6">
      <w:pPr>
        <w:pStyle w:val="Ttulo2"/>
        <w:spacing w:before="120" w:after="120"/>
        <w:ind w:left="0"/>
        <w:jc w:val="both"/>
        <w:rPr>
          <w:rFonts w:ascii="HP Simplified" w:hAnsi="HP Simplified"/>
          <w:b w:val="0"/>
          <w:bCs w:val="0"/>
          <w:color w:val="262626" w:themeColor="text1" w:themeTint="D9"/>
          <w:sz w:val="24"/>
          <w:szCs w:val="24"/>
        </w:rPr>
      </w:pPr>
      <w:r w:rsidRPr="00865909">
        <w:rPr>
          <w:rFonts w:ascii="HP Simplified" w:hAnsi="HP Simplified"/>
          <w:b w:val="0"/>
          <w:bCs w:val="0"/>
          <w:color w:val="262626" w:themeColor="text1" w:themeTint="D9"/>
          <w:sz w:val="24"/>
          <w:szCs w:val="24"/>
        </w:rPr>
        <w:t>Que,</w:t>
      </w:r>
      <w:r w:rsidR="00DC6C2D" w:rsidRPr="00865909">
        <w:rPr>
          <w:rFonts w:ascii="HP Simplified" w:hAnsi="HP Simplified"/>
          <w:b w:val="0"/>
          <w:bCs w:val="0"/>
          <w:color w:val="262626" w:themeColor="text1" w:themeTint="D9"/>
          <w:sz w:val="24"/>
          <w:szCs w:val="24"/>
        </w:rPr>
        <w:t xml:space="preserve"> habiendo conocido el </w:t>
      </w:r>
      <w:r w:rsidR="00C869AF" w:rsidRPr="00865909">
        <w:rPr>
          <w:rFonts w:ascii="HP Simplified" w:hAnsi="HP Simplified"/>
          <w:b w:val="0"/>
          <w:bCs w:val="0"/>
          <w:i/>
          <w:iCs/>
          <w:color w:val="262626" w:themeColor="text1" w:themeTint="D9"/>
          <w:sz w:val="24"/>
          <w:szCs w:val="24"/>
        </w:rPr>
        <w:t>ANUNCIO del Servicio Territorial de Industria, Comercio y Economía de León, por el que se somete a información pública la solicitud de las autorizaciones administrativa previa y de construcción de las infraestructuras de evacuación de la instalación de producción de energía eléctrica con tecnología fotovoltaica denominada «</w:t>
      </w:r>
      <w:proofErr w:type="spellStart"/>
      <w:r w:rsidR="00C869AF" w:rsidRPr="00865909">
        <w:rPr>
          <w:rFonts w:ascii="HP Simplified" w:hAnsi="HP Simplified"/>
          <w:b w:val="0"/>
          <w:bCs w:val="0"/>
          <w:i/>
          <w:iCs/>
          <w:color w:val="262626" w:themeColor="text1" w:themeTint="D9"/>
          <w:sz w:val="24"/>
          <w:szCs w:val="24"/>
        </w:rPr>
        <w:t>Fabero</w:t>
      </w:r>
      <w:proofErr w:type="spellEnd"/>
      <w:r w:rsidR="00C869AF" w:rsidRPr="00865909">
        <w:rPr>
          <w:rFonts w:ascii="HP Simplified" w:hAnsi="HP Simplified"/>
          <w:b w:val="0"/>
          <w:bCs w:val="0"/>
          <w:i/>
          <w:iCs/>
          <w:color w:val="262626" w:themeColor="text1" w:themeTint="D9"/>
          <w:sz w:val="24"/>
          <w:szCs w:val="24"/>
        </w:rPr>
        <w:t xml:space="preserve">» de 10 MW de potencia nominal, en el término municipal de </w:t>
      </w:r>
      <w:proofErr w:type="spellStart"/>
      <w:r w:rsidR="00C869AF" w:rsidRPr="00865909">
        <w:rPr>
          <w:rFonts w:ascii="HP Simplified" w:hAnsi="HP Simplified"/>
          <w:b w:val="0"/>
          <w:bCs w:val="0"/>
          <w:i/>
          <w:iCs/>
          <w:color w:val="262626" w:themeColor="text1" w:themeTint="D9"/>
          <w:sz w:val="24"/>
          <w:szCs w:val="24"/>
        </w:rPr>
        <w:t>Fabero</w:t>
      </w:r>
      <w:proofErr w:type="spellEnd"/>
      <w:r w:rsidR="00C869AF" w:rsidRPr="00865909">
        <w:rPr>
          <w:rFonts w:ascii="HP Simplified" w:hAnsi="HP Simplified"/>
          <w:b w:val="0"/>
          <w:bCs w:val="0"/>
          <w:i/>
          <w:iCs/>
          <w:color w:val="262626" w:themeColor="text1" w:themeTint="D9"/>
          <w:sz w:val="24"/>
          <w:szCs w:val="24"/>
        </w:rPr>
        <w:t xml:space="preserve"> (León). </w:t>
      </w:r>
      <w:proofErr w:type="spellStart"/>
      <w:r w:rsidR="00C869AF" w:rsidRPr="00865909">
        <w:rPr>
          <w:rFonts w:ascii="HP Simplified" w:hAnsi="HP Simplified"/>
          <w:b w:val="0"/>
          <w:bCs w:val="0"/>
          <w:i/>
          <w:iCs/>
          <w:color w:val="262626" w:themeColor="text1" w:themeTint="D9"/>
          <w:sz w:val="24"/>
          <w:szCs w:val="24"/>
        </w:rPr>
        <w:t>Expte</w:t>
      </w:r>
      <w:proofErr w:type="spellEnd"/>
      <w:r w:rsidR="00C869AF" w:rsidRPr="00865909">
        <w:rPr>
          <w:rFonts w:ascii="HP Simplified" w:hAnsi="HP Simplified"/>
          <w:b w:val="0"/>
          <w:bCs w:val="0"/>
          <w:i/>
          <w:iCs/>
          <w:color w:val="262626" w:themeColor="text1" w:themeTint="D9"/>
          <w:sz w:val="24"/>
          <w:szCs w:val="24"/>
        </w:rPr>
        <w:t>.: FV-116/2021</w:t>
      </w:r>
      <w:r w:rsidR="00DC6C2D" w:rsidRPr="00865909">
        <w:rPr>
          <w:rFonts w:ascii="HP Simplified" w:hAnsi="HP Simplified"/>
          <w:b w:val="0"/>
          <w:bCs w:val="0"/>
          <w:i/>
          <w:iCs/>
          <w:color w:val="262626" w:themeColor="text1" w:themeTint="D9"/>
          <w:sz w:val="24"/>
          <w:szCs w:val="24"/>
        </w:rPr>
        <w:t>; y al amparo de lo establecido, entre otras, en las siguientes normas:</w:t>
      </w:r>
    </w:p>
    <w:p w14:paraId="7B90F6B8" w14:textId="77777777"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 xml:space="preserve"> Ley 27/2006, de 18 de julio, por la que se regulan los derechos de acceso a la información, de participación pública y de acceso a la justicia en materia de medio ambiente (incorpora las Directivas 2003/4/CE y 2003/35/CE),</w:t>
      </w:r>
    </w:p>
    <w:p w14:paraId="58FE6066" w14:textId="77777777" w:rsidR="00E175D2" w:rsidRPr="00865909" w:rsidRDefault="00E175D2" w:rsidP="00E175D2">
      <w:pPr>
        <w:spacing w:before="120" w:after="120"/>
        <w:jc w:val="both"/>
        <w:rPr>
          <w:rFonts w:ascii="HP Simplified" w:hAnsi="HP Simplified"/>
          <w:color w:val="262626" w:themeColor="text1" w:themeTint="D9"/>
          <w:sz w:val="24"/>
          <w:szCs w:val="24"/>
        </w:rPr>
      </w:pPr>
      <w:r w:rsidRPr="00865909">
        <w:rPr>
          <w:rFonts w:ascii="Arial" w:hAnsi="Arial" w:cs="Arial"/>
          <w:color w:val="262626" w:themeColor="text1" w:themeTint="D9"/>
          <w:sz w:val="24"/>
          <w:szCs w:val="24"/>
        </w:rPr>
        <w:t>●</w:t>
      </w:r>
      <w:r w:rsidRPr="00865909">
        <w:rPr>
          <w:rFonts w:ascii="HP Simplified" w:hAnsi="HP Simplified" w:cstheme="minorHAnsi"/>
          <w:color w:val="262626" w:themeColor="text1" w:themeTint="D9"/>
          <w:sz w:val="24"/>
          <w:szCs w:val="24"/>
        </w:rPr>
        <w:t xml:space="preserve"> Directiva 2014/52/UE del Parlamento Europeo y del Consejo, de 16 de abril de 2014, por la que se modifica la Directiva 2011/92/UE, relativa a la evaluación de las repercusiones de determinados proyectos públicos y privados sobre el medio ambiente,</w:t>
      </w:r>
    </w:p>
    <w:p w14:paraId="0355E031" w14:textId="4D4FAFBC"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lastRenderedPageBreak/>
        <w:t>●</w:t>
      </w:r>
      <w:r w:rsidRPr="00865909">
        <w:rPr>
          <w:rFonts w:ascii="HP Simplified" w:hAnsi="HP Simplified"/>
          <w:color w:val="262626" w:themeColor="text1" w:themeTint="D9"/>
          <w:sz w:val="24"/>
          <w:szCs w:val="24"/>
        </w:rPr>
        <w:t xml:space="preserve">   Ley 39/2015, de Procedimiento Administrativo Común.</w:t>
      </w:r>
    </w:p>
    <w:p w14:paraId="10866848" w14:textId="77777777"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 xml:space="preserve">   Decreto 349/2005 y modificativo Decreto 178/2009.  </w:t>
      </w:r>
      <w:proofErr w:type="gramStart"/>
      <w:r w:rsidRPr="00865909">
        <w:rPr>
          <w:rFonts w:ascii="HP Simplified" w:hAnsi="HP Simplified"/>
          <w:color w:val="262626" w:themeColor="text1" w:themeTint="D9"/>
          <w:sz w:val="24"/>
          <w:szCs w:val="24"/>
        </w:rPr>
        <w:t>Reglamento de Evaluación de Impacto Ambiental y autorizaciones ambientales</w:t>
      </w:r>
      <w:proofErr w:type="gramEnd"/>
      <w:r w:rsidRPr="00865909">
        <w:rPr>
          <w:rFonts w:ascii="HP Simplified" w:hAnsi="HP Simplified"/>
          <w:color w:val="262626" w:themeColor="text1" w:themeTint="D9"/>
          <w:sz w:val="24"/>
          <w:szCs w:val="24"/>
        </w:rPr>
        <w:t>.</w:t>
      </w:r>
    </w:p>
    <w:p w14:paraId="0F5B59A4" w14:textId="77777777"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Ley 19/2013, de 9 de diciembre, de transparencia, acceso a la información pública y buen gobierno.</w:t>
      </w:r>
    </w:p>
    <w:p w14:paraId="3E8AA6FE" w14:textId="77777777"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 xml:space="preserve"> Decreto 22/2004, Reglamento de Urbanismo de Castilla y León</w:t>
      </w:r>
    </w:p>
    <w:p w14:paraId="683543E0" w14:textId="77777777"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 xml:space="preserve"> Ley 5/1999, de 8 de abril, de Urbanismo de Castilla y León.</w:t>
      </w:r>
    </w:p>
    <w:p w14:paraId="5E79CDE7" w14:textId="77777777"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 xml:space="preserve"> Ley 21/2013, de 9 de diciembre, de evaluación ambiental.</w:t>
      </w:r>
    </w:p>
    <w:p w14:paraId="14C22C01" w14:textId="0B542E9C" w:rsidR="00DC6C2D" w:rsidRPr="00865909" w:rsidRDefault="00DC6C2D" w:rsidP="00DC6C2D">
      <w:pPr>
        <w:spacing w:before="120" w:after="120"/>
        <w:ind w:left="360" w:hanging="360"/>
        <w:jc w:val="both"/>
        <w:rPr>
          <w:rFonts w:ascii="HP Simplified" w:hAnsi="HP Simplified"/>
          <w:color w:val="262626" w:themeColor="text1" w:themeTint="D9"/>
          <w:sz w:val="24"/>
          <w:szCs w:val="24"/>
        </w:rPr>
      </w:pPr>
      <w:r w:rsidRPr="00865909">
        <w:rPr>
          <w:rFonts w:ascii="Arial" w:eastAsia="Arial" w:hAnsi="Arial" w:cs="Arial"/>
          <w:color w:val="262626" w:themeColor="text1" w:themeTint="D9"/>
          <w:sz w:val="24"/>
          <w:szCs w:val="24"/>
        </w:rPr>
        <w:t>●</w:t>
      </w:r>
      <w:r w:rsidRPr="00865909">
        <w:rPr>
          <w:rFonts w:ascii="HP Simplified" w:hAnsi="HP Simplified"/>
          <w:color w:val="262626" w:themeColor="text1" w:themeTint="D9"/>
          <w:sz w:val="24"/>
          <w:szCs w:val="24"/>
        </w:rPr>
        <w:t xml:space="preserve"> Ley 7/2021, de 20 de mayo, de Cambio Climático y Transición Energética.</w:t>
      </w:r>
    </w:p>
    <w:p w14:paraId="66364A10" w14:textId="77777777" w:rsidR="008A3CB6" w:rsidRPr="00865909" w:rsidRDefault="008A3CB6" w:rsidP="00DC6C2D">
      <w:pPr>
        <w:spacing w:before="120" w:after="120"/>
        <w:ind w:left="360" w:hanging="360"/>
        <w:jc w:val="both"/>
        <w:rPr>
          <w:rFonts w:ascii="HP Simplified" w:hAnsi="HP Simplified"/>
          <w:color w:val="262626" w:themeColor="text1" w:themeTint="D9"/>
          <w:sz w:val="24"/>
          <w:szCs w:val="24"/>
        </w:rPr>
      </w:pPr>
    </w:p>
    <w:p w14:paraId="6575D8FB" w14:textId="5F40E255" w:rsidR="00E175D2" w:rsidRPr="00865909" w:rsidRDefault="00E175D2" w:rsidP="00E175D2">
      <w:pPr>
        <w:pStyle w:val="Ttulo2"/>
        <w:spacing w:before="120" w:after="120"/>
        <w:ind w:left="0"/>
        <w:jc w:val="both"/>
        <w:rPr>
          <w:rFonts w:ascii="HP Simplified" w:hAnsi="HP Simplified"/>
          <w:b w:val="0"/>
          <w:bCs w:val="0"/>
          <w:i/>
          <w:iCs/>
          <w:color w:val="262626" w:themeColor="text1" w:themeTint="D9"/>
          <w:sz w:val="24"/>
          <w:szCs w:val="24"/>
        </w:rPr>
      </w:pPr>
      <w:r w:rsidRPr="00865909">
        <w:rPr>
          <w:rFonts w:ascii="HP Simplified" w:hAnsi="HP Simplified" w:cstheme="minorHAnsi"/>
          <w:color w:val="262626" w:themeColor="text1" w:themeTint="D9"/>
          <w:sz w:val="24"/>
          <w:szCs w:val="24"/>
        </w:rPr>
        <w:t xml:space="preserve">Que comparece en el procedimiento que el </w:t>
      </w:r>
      <w:r w:rsidRPr="00865909">
        <w:rPr>
          <w:rFonts w:ascii="HP Simplified" w:hAnsi="HP Simplified"/>
          <w:b w:val="0"/>
          <w:bCs w:val="0"/>
          <w:i/>
          <w:iCs/>
          <w:color w:val="262626" w:themeColor="text1" w:themeTint="D9"/>
          <w:sz w:val="24"/>
          <w:szCs w:val="24"/>
        </w:rPr>
        <w:t>Servicio Territorial de Industria, Comercio y Economía de León, por el que se somete a información pública la solicitud de las autorizaciones administrativa previa y de construcción de las infraestructuras de evacuación de la instalación de producción de energía eléctrica con tecnología fotovoltaica denominada «</w:t>
      </w:r>
      <w:proofErr w:type="spellStart"/>
      <w:r w:rsidRPr="00865909">
        <w:rPr>
          <w:rFonts w:ascii="HP Simplified" w:hAnsi="HP Simplified"/>
          <w:b w:val="0"/>
          <w:bCs w:val="0"/>
          <w:i/>
          <w:iCs/>
          <w:color w:val="262626" w:themeColor="text1" w:themeTint="D9"/>
          <w:sz w:val="24"/>
          <w:szCs w:val="24"/>
        </w:rPr>
        <w:t>Fabero</w:t>
      </w:r>
      <w:proofErr w:type="spellEnd"/>
      <w:r w:rsidRPr="00865909">
        <w:rPr>
          <w:rFonts w:ascii="HP Simplified" w:hAnsi="HP Simplified"/>
          <w:b w:val="0"/>
          <w:bCs w:val="0"/>
          <w:i/>
          <w:iCs/>
          <w:color w:val="262626" w:themeColor="text1" w:themeTint="D9"/>
          <w:sz w:val="24"/>
          <w:szCs w:val="24"/>
        </w:rPr>
        <w:t xml:space="preserve">» de 10 MW de potencia nominal, en el término municipal de </w:t>
      </w:r>
      <w:proofErr w:type="spellStart"/>
      <w:r w:rsidRPr="00865909">
        <w:rPr>
          <w:rFonts w:ascii="HP Simplified" w:hAnsi="HP Simplified"/>
          <w:b w:val="0"/>
          <w:bCs w:val="0"/>
          <w:i/>
          <w:iCs/>
          <w:color w:val="262626" w:themeColor="text1" w:themeTint="D9"/>
          <w:sz w:val="24"/>
          <w:szCs w:val="24"/>
        </w:rPr>
        <w:t>Fabero</w:t>
      </w:r>
      <w:proofErr w:type="spellEnd"/>
      <w:r w:rsidRPr="00865909">
        <w:rPr>
          <w:rFonts w:ascii="HP Simplified" w:hAnsi="HP Simplified"/>
          <w:b w:val="0"/>
          <w:bCs w:val="0"/>
          <w:i/>
          <w:iCs/>
          <w:color w:val="262626" w:themeColor="text1" w:themeTint="D9"/>
          <w:sz w:val="24"/>
          <w:szCs w:val="24"/>
        </w:rPr>
        <w:t xml:space="preserve"> (León). </w:t>
      </w:r>
      <w:proofErr w:type="spellStart"/>
      <w:r w:rsidRPr="00865909">
        <w:rPr>
          <w:rFonts w:ascii="HP Simplified" w:hAnsi="HP Simplified"/>
          <w:b w:val="0"/>
          <w:bCs w:val="0"/>
          <w:i/>
          <w:iCs/>
          <w:color w:val="262626" w:themeColor="text1" w:themeTint="D9"/>
          <w:sz w:val="24"/>
          <w:szCs w:val="24"/>
        </w:rPr>
        <w:t>Expte</w:t>
      </w:r>
      <w:proofErr w:type="spellEnd"/>
      <w:r w:rsidRPr="00865909">
        <w:rPr>
          <w:rFonts w:ascii="HP Simplified" w:hAnsi="HP Simplified"/>
          <w:b w:val="0"/>
          <w:bCs w:val="0"/>
          <w:i/>
          <w:iCs/>
          <w:color w:val="262626" w:themeColor="text1" w:themeTint="D9"/>
          <w:sz w:val="24"/>
          <w:szCs w:val="24"/>
        </w:rPr>
        <w:t>.: FV-116/2021 cuyas características s</w:t>
      </w:r>
      <w:r w:rsidR="00372926" w:rsidRPr="00865909">
        <w:rPr>
          <w:rFonts w:ascii="HP Simplified" w:hAnsi="HP Simplified"/>
          <w:b w:val="0"/>
          <w:bCs w:val="0"/>
          <w:i/>
          <w:iCs/>
          <w:color w:val="262626" w:themeColor="text1" w:themeTint="D9"/>
          <w:sz w:val="24"/>
          <w:szCs w:val="24"/>
        </w:rPr>
        <w:t>e describen a continuación</w:t>
      </w:r>
      <w:r w:rsidRPr="00865909">
        <w:rPr>
          <w:rFonts w:ascii="HP Simplified" w:hAnsi="HP Simplified"/>
          <w:b w:val="0"/>
          <w:bCs w:val="0"/>
          <w:i/>
          <w:iCs/>
          <w:color w:val="262626" w:themeColor="text1" w:themeTint="D9"/>
          <w:sz w:val="24"/>
          <w:szCs w:val="24"/>
        </w:rPr>
        <w:t>:</w:t>
      </w:r>
    </w:p>
    <w:p w14:paraId="07742EA5" w14:textId="77777777" w:rsidR="00E175D2" w:rsidRPr="00865909" w:rsidRDefault="00E175D2" w:rsidP="00E175D2">
      <w:pPr>
        <w:pStyle w:val="Pa6"/>
        <w:spacing w:before="120" w:after="120" w:line="240" w:lineRule="auto"/>
        <w:jc w:val="both"/>
        <w:rPr>
          <w:rStyle w:val="A5"/>
          <w:rFonts w:ascii="HP Simplified" w:hAnsi="HP Simplified"/>
          <w:color w:val="262626" w:themeColor="text1" w:themeTint="D9"/>
          <w:sz w:val="24"/>
          <w:szCs w:val="24"/>
        </w:rPr>
      </w:pPr>
      <w:r w:rsidRPr="00865909">
        <w:rPr>
          <w:rStyle w:val="A5"/>
          <w:rFonts w:ascii="HP Simplified" w:hAnsi="HP Simplified"/>
          <w:i/>
          <w:iCs/>
          <w:color w:val="262626" w:themeColor="text1" w:themeTint="D9"/>
          <w:sz w:val="24"/>
          <w:szCs w:val="24"/>
        </w:rPr>
        <w:t xml:space="preserve">Peticionario: </w:t>
      </w:r>
      <w:r w:rsidRPr="00865909">
        <w:rPr>
          <w:rStyle w:val="A5"/>
          <w:rFonts w:ascii="HP Simplified" w:hAnsi="HP Simplified"/>
          <w:color w:val="262626" w:themeColor="text1" w:themeTint="D9"/>
          <w:sz w:val="24"/>
          <w:szCs w:val="24"/>
        </w:rPr>
        <w:t>DISTRIBUIDORA ELÉCTRICA DEL SIL, S.L., con NIF núm. B24319311, y con domicilio, a efectos de notificaciones, en: Calle de Ríos Rosas, 47. 28003 MADRID.</w:t>
      </w:r>
    </w:p>
    <w:p w14:paraId="4591961C" w14:textId="4E7C832B" w:rsidR="00372926" w:rsidRPr="00865909" w:rsidRDefault="00372926" w:rsidP="00372926">
      <w:pPr>
        <w:pStyle w:val="Pa6"/>
        <w:spacing w:before="120" w:after="120" w:line="240" w:lineRule="auto"/>
        <w:jc w:val="both"/>
        <w:rPr>
          <w:rStyle w:val="A5"/>
          <w:rFonts w:ascii="HP Simplified" w:hAnsi="HP Simplified"/>
          <w:color w:val="262626" w:themeColor="text1" w:themeTint="D9"/>
          <w:sz w:val="24"/>
          <w:szCs w:val="24"/>
        </w:rPr>
      </w:pPr>
      <w:r w:rsidRPr="00865909">
        <w:rPr>
          <w:rStyle w:val="A5"/>
          <w:rFonts w:ascii="HP Simplified" w:hAnsi="HP Simplified"/>
          <w:i/>
          <w:iCs/>
          <w:color w:val="262626" w:themeColor="text1" w:themeTint="D9"/>
          <w:sz w:val="24"/>
          <w:szCs w:val="24"/>
        </w:rPr>
        <w:t xml:space="preserve">Tensión de conexión: </w:t>
      </w:r>
      <w:r w:rsidRPr="00865909">
        <w:rPr>
          <w:rStyle w:val="A5"/>
          <w:rFonts w:ascii="HP Simplified" w:hAnsi="HP Simplified"/>
          <w:color w:val="262626" w:themeColor="text1" w:themeTint="D9"/>
          <w:sz w:val="24"/>
          <w:szCs w:val="24"/>
        </w:rPr>
        <w:t>33.000 V.</w:t>
      </w:r>
    </w:p>
    <w:p w14:paraId="1B20B37C" w14:textId="0F04C221" w:rsidR="00372926" w:rsidRPr="00865909" w:rsidRDefault="00372926" w:rsidP="00372926">
      <w:pPr>
        <w:pStyle w:val="Pa6"/>
        <w:spacing w:before="120" w:after="120" w:line="240" w:lineRule="auto"/>
        <w:jc w:val="both"/>
        <w:rPr>
          <w:rStyle w:val="A5"/>
          <w:rFonts w:ascii="HP Simplified" w:hAnsi="HP Simplified"/>
          <w:color w:val="262626" w:themeColor="text1" w:themeTint="D9"/>
          <w:sz w:val="24"/>
          <w:szCs w:val="24"/>
        </w:rPr>
      </w:pPr>
      <w:r w:rsidRPr="00865909">
        <w:rPr>
          <w:rStyle w:val="A5"/>
          <w:rFonts w:ascii="HP Simplified" w:hAnsi="HP Simplified"/>
          <w:i/>
          <w:iCs/>
          <w:color w:val="262626" w:themeColor="text1" w:themeTint="D9"/>
          <w:sz w:val="24"/>
          <w:szCs w:val="24"/>
        </w:rPr>
        <w:t xml:space="preserve">Parcelas afectadas por la línea de evacuación: polígono 7, parcela </w:t>
      </w:r>
      <w:r w:rsidRPr="00865909">
        <w:rPr>
          <w:rStyle w:val="A5"/>
          <w:rFonts w:ascii="HP Simplified" w:hAnsi="HP Simplified"/>
          <w:color w:val="262626" w:themeColor="text1" w:themeTint="D9"/>
          <w:sz w:val="24"/>
          <w:szCs w:val="24"/>
        </w:rPr>
        <w:t xml:space="preserve">10822, referencia catastral 24072A007108220000IJ; polígono 14, parcelas </w:t>
      </w:r>
      <w:r w:rsidRPr="00865909">
        <w:rPr>
          <w:rFonts w:ascii="HP Simplified" w:hAnsi="HP Simplified"/>
          <w:color w:val="262626" w:themeColor="text1" w:themeTint="D9"/>
        </w:rPr>
        <w:t xml:space="preserve">09018 y </w:t>
      </w:r>
      <w:r w:rsidRPr="00865909">
        <w:rPr>
          <w:rStyle w:val="A5"/>
          <w:rFonts w:ascii="HP Simplified" w:hAnsi="HP Simplified"/>
          <w:color w:val="262626" w:themeColor="text1" w:themeTint="D9"/>
          <w:sz w:val="24"/>
          <w:szCs w:val="24"/>
        </w:rPr>
        <w:t xml:space="preserve">20485, referencia catastral 24072A014090180000IM y 24072A014204850000IK respectivamente. Ubicadas todas ellas en la localidad de </w:t>
      </w:r>
      <w:proofErr w:type="spellStart"/>
      <w:r w:rsidRPr="00865909">
        <w:rPr>
          <w:rStyle w:val="A5"/>
          <w:rFonts w:ascii="HP Simplified" w:hAnsi="HP Simplified"/>
          <w:color w:val="262626" w:themeColor="text1" w:themeTint="D9"/>
          <w:sz w:val="24"/>
          <w:szCs w:val="24"/>
        </w:rPr>
        <w:t>Fabero</w:t>
      </w:r>
      <w:proofErr w:type="spellEnd"/>
      <w:r w:rsidRPr="00865909">
        <w:rPr>
          <w:rStyle w:val="A5"/>
          <w:rFonts w:ascii="HP Simplified" w:hAnsi="HP Simplified"/>
          <w:color w:val="262626" w:themeColor="text1" w:themeTint="D9"/>
          <w:sz w:val="24"/>
          <w:szCs w:val="24"/>
        </w:rPr>
        <w:t>.</w:t>
      </w:r>
    </w:p>
    <w:p w14:paraId="45B09961" w14:textId="4F92591C" w:rsidR="00CA4E14" w:rsidRPr="00865909" w:rsidRDefault="00CA4E14" w:rsidP="00CA4E14">
      <w:pPr>
        <w:pStyle w:val="Default"/>
        <w:spacing w:before="120" w:after="120" w:line="276" w:lineRule="auto"/>
        <w:rPr>
          <w:color w:val="262626" w:themeColor="text1" w:themeTint="D9"/>
        </w:rPr>
      </w:pPr>
      <w:r w:rsidRPr="00865909">
        <w:rPr>
          <w:color w:val="262626" w:themeColor="text1" w:themeTint="D9"/>
        </w:rPr>
        <w:t xml:space="preserve">Como se indica en el proyecto: </w:t>
      </w:r>
    </w:p>
    <w:p w14:paraId="5FBD4480" w14:textId="2DEA121D" w:rsidR="00073CDB" w:rsidRPr="00865909" w:rsidRDefault="00CA4E14" w:rsidP="00CA4E14">
      <w:pPr>
        <w:widowControl/>
        <w:adjustRightInd w:val="0"/>
        <w:spacing w:before="120" w:after="120" w:line="276" w:lineRule="auto"/>
        <w:ind w:right="-170"/>
        <w:jc w:val="both"/>
        <w:rPr>
          <w:rFonts w:ascii="HP Simplified" w:hAnsi="HP Simplified"/>
          <w:i/>
          <w:iCs/>
          <w:color w:val="262626" w:themeColor="text1" w:themeTint="D9"/>
          <w:sz w:val="24"/>
          <w:szCs w:val="24"/>
        </w:rPr>
      </w:pPr>
      <w:r w:rsidRPr="00865909">
        <w:rPr>
          <w:rFonts w:ascii="HP Simplified" w:eastAsiaTheme="minorHAnsi" w:hAnsi="HP Simplified" w:cs="Swiss721BT-Light"/>
          <w:i/>
          <w:iCs/>
          <w:color w:val="262626" w:themeColor="text1" w:themeTint="D9"/>
          <w:sz w:val="24"/>
          <w:szCs w:val="24"/>
        </w:rPr>
        <w:t xml:space="preserve">“El proyecto describe y justifica las Instalaciones de alta tensión de la nueva línea enterrada de doble circuito para enlace de una planta fotovoltaica de nueva ejecución (excluida del alcance) hasta su conexión con la LAT de 33 kV La </w:t>
      </w:r>
      <w:proofErr w:type="spellStart"/>
      <w:r w:rsidRPr="00865909">
        <w:rPr>
          <w:rFonts w:ascii="HP Simplified" w:eastAsiaTheme="minorHAnsi" w:hAnsi="HP Simplified" w:cs="Swiss721BT-Light"/>
          <w:i/>
          <w:iCs/>
          <w:color w:val="262626" w:themeColor="text1" w:themeTint="D9"/>
          <w:sz w:val="24"/>
          <w:szCs w:val="24"/>
        </w:rPr>
        <w:t>Recuelga-Fabero</w:t>
      </w:r>
      <w:proofErr w:type="spellEnd"/>
      <w:r w:rsidRPr="00865909">
        <w:rPr>
          <w:rFonts w:ascii="HP Simplified" w:eastAsiaTheme="minorHAnsi" w:hAnsi="HP Simplified" w:cs="Swiss721BT-Light"/>
          <w:i/>
          <w:iCs/>
          <w:color w:val="262626" w:themeColor="text1" w:themeTint="D9"/>
          <w:sz w:val="24"/>
          <w:szCs w:val="24"/>
        </w:rPr>
        <w:t>, en el apoyo AP-31 de esta.”</w:t>
      </w:r>
    </w:p>
    <w:p w14:paraId="758EDCD3" w14:textId="0F2E370D" w:rsidR="00E175D2" w:rsidRPr="00865909" w:rsidRDefault="00E175D2" w:rsidP="00E175D2">
      <w:pPr>
        <w:pStyle w:val="Pa6"/>
        <w:spacing w:before="120" w:after="120" w:line="240" w:lineRule="auto"/>
        <w:jc w:val="both"/>
        <w:rPr>
          <w:rFonts w:ascii="HP Simplified" w:hAnsi="HP Simplified" w:cstheme="minorHAnsi"/>
          <w:b/>
          <w:bCs/>
          <w:color w:val="262626" w:themeColor="text1" w:themeTint="D9"/>
        </w:rPr>
      </w:pPr>
      <w:r w:rsidRPr="00865909">
        <w:rPr>
          <w:rFonts w:ascii="HP Simplified" w:hAnsi="HP Simplified" w:cstheme="minorHAnsi"/>
          <w:b/>
          <w:bCs/>
          <w:color w:val="262626" w:themeColor="text1" w:themeTint="D9"/>
        </w:rPr>
        <w:t xml:space="preserve">Y por el presente escrito vengo a formular las siguientes </w:t>
      </w:r>
    </w:p>
    <w:p w14:paraId="0C093360" w14:textId="77777777" w:rsidR="008A3CB6" w:rsidRPr="00865909" w:rsidRDefault="008A3CB6" w:rsidP="008A3CB6">
      <w:pPr>
        <w:pStyle w:val="Default"/>
        <w:rPr>
          <w:color w:val="262626" w:themeColor="text1" w:themeTint="D9"/>
        </w:rPr>
      </w:pPr>
    </w:p>
    <w:p w14:paraId="04BA8B15" w14:textId="77777777" w:rsidR="00E175D2" w:rsidRPr="00865909" w:rsidRDefault="00E175D2" w:rsidP="00E175D2">
      <w:pPr>
        <w:spacing w:before="120" w:after="120"/>
        <w:jc w:val="center"/>
        <w:rPr>
          <w:rFonts w:ascii="HP Simplified" w:hAnsi="HP Simplified" w:cstheme="minorHAnsi"/>
          <w:b/>
          <w:color w:val="262626" w:themeColor="text1" w:themeTint="D9"/>
          <w:sz w:val="24"/>
          <w:szCs w:val="24"/>
        </w:rPr>
      </w:pPr>
      <w:r w:rsidRPr="00865909">
        <w:rPr>
          <w:rFonts w:ascii="HP Simplified" w:hAnsi="HP Simplified" w:cstheme="minorHAnsi"/>
          <w:b/>
          <w:color w:val="262626" w:themeColor="text1" w:themeTint="D9"/>
          <w:sz w:val="24"/>
          <w:szCs w:val="24"/>
        </w:rPr>
        <w:t>ALEGACIONES</w:t>
      </w:r>
    </w:p>
    <w:p w14:paraId="471D7473" w14:textId="77777777" w:rsidR="008A3CB6" w:rsidRPr="00865909" w:rsidRDefault="008A3CB6" w:rsidP="00E175D2">
      <w:pPr>
        <w:spacing w:before="120" w:after="120"/>
        <w:jc w:val="center"/>
        <w:rPr>
          <w:rFonts w:ascii="HP Simplified" w:hAnsi="HP Simplified"/>
          <w:color w:val="262626" w:themeColor="text1" w:themeTint="D9"/>
          <w:sz w:val="24"/>
          <w:szCs w:val="24"/>
        </w:rPr>
      </w:pPr>
    </w:p>
    <w:p w14:paraId="7DA4676E" w14:textId="30A986AF" w:rsidR="00754452" w:rsidRPr="00865909" w:rsidRDefault="00754452" w:rsidP="00754452">
      <w:pPr>
        <w:widowControl/>
        <w:autoSpaceDE/>
        <w:autoSpaceDN/>
        <w:spacing w:after="120"/>
        <w:jc w:val="center"/>
        <w:rPr>
          <w:rFonts w:ascii="HP Simplified" w:eastAsia="Source Sans Pro" w:hAnsi="HP Simplified" w:cstheme="minorHAnsi"/>
          <w:b/>
          <w:color w:val="262626" w:themeColor="text1" w:themeTint="D9"/>
          <w:sz w:val="24"/>
          <w:szCs w:val="24"/>
        </w:rPr>
      </w:pPr>
      <w:r w:rsidRPr="00865909">
        <w:rPr>
          <w:rFonts w:ascii="HP Simplified" w:eastAsia="Source Sans Pro" w:hAnsi="HP Simplified" w:cstheme="minorHAnsi"/>
          <w:b/>
          <w:color w:val="262626" w:themeColor="text1" w:themeTint="D9"/>
          <w:sz w:val="24"/>
          <w:szCs w:val="24"/>
        </w:rPr>
        <w:t xml:space="preserve">ALEGACIÓN PRIMERA: </w:t>
      </w:r>
      <w:r w:rsidRPr="00865909">
        <w:rPr>
          <w:rFonts w:ascii="HP Simplified" w:eastAsia="Source Sans Pro" w:hAnsi="HP Simplified" w:cstheme="minorHAnsi"/>
          <w:b/>
          <w:color w:val="262626" w:themeColor="text1" w:themeTint="D9"/>
          <w:sz w:val="24"/>
          <w:szCs w:val="24"/>
        </w:rPr>
        <w:tab/>
      </w:r>
      <w:r w:rsidRPr="00865909">
        <w:rPr>
          <w:rFonts w:ascii="HP Simplified" w:eastAsia="Source Sans Pro" w:hAnsi="HP Simplified" w:cstheme="minorHAnsi"/>
          <w:b/>
          <w:color w:val="262626" w:themeColor="text1" w:themeTint="D9"/>
          <w:sz w:val="24"/>
          <w:szCs w:val="24"/>
        </w:rPr>
        <w:tab/>
        <w:t>CUESTIONES DE BASE.</w:t>
      </w:r>
    </w:p>
    <w:p w14:paraId="27F71B1A" w14:textId="5644D4F1" w:rsidR="004908EF" w:rsidRPr="004908EF" w:rsidRDefault="004908EF" w:rsidP="004908EF">
      <w:pPr>
        <w:spacing w:after="120"/>
        <w:jc w:val="both"/>
        <w:rPr>
          <w:rFonts w:ascii="HP Simplified" w:eastAsia="Source Sans Pro" w:hAnsi="HP Simplified" w:cstheme="minorHAnsi"/>
          <w:color w:val="262626" w:themeColor="text1" w:themeTint="D9"/>
          <w:sz w:val="24"/>
          <w:szCs w:val="24"/>
        </w:rPr>
      </w:pPr>
      <w:r w:rsidRPr="004908EF">
        <w:rPr>
          <w:rFonts w:ascii="HP Simplified" w:eastAsia="Source Sans Pro" w:hAnsi="HP Simplified" w:cstheme="minorHAnsi"/>
          <w:color w:val="262626" w:themeColor="text1" w:themeTint="D9"/>
          <w:sz w:val="24"/>
          <w:szCs w:val="24"/>
        </w:rPr>
        <w:t xml:space="preserve">La exigencia de una evaluación ambiental trata de ser una herramienta efectiva para velar por unas garantías medioambientales basadas en evidencias.  Sin embargo, no siempre se cumple la Ley </w:t>
      </w:r>
      <w:r>
        <w:rPr>
          <w:rFonts w:ascii="HP Simplified" w:eastAsia="Source Sans Pro" w:hAnsi="HP Simplified" w:cstheme="minorHAnsi"/>
          <w:color w:val="262626" w:themeColor="text1" w:themeTint="D9"/>
          <w:sz w:val="24"/>
          <w:szCs w:val="24"/>
        </w:rPr>
        <w:t>d</w:t>
      </w:r>
      <w:r w:rsidRPr="004908EF">
        <w:rPr>
          <w:rFonts w:ascii="HP Simplified" w:eastAsia="Source Sans Pro" w:hAnsi="HP Simplified" w:cstheme="minorHAnsi"/>
          <w:color w:val="262626" w:themeColor="text1" w:themeTint="D9"/>
          <w:sz w:val="24"/>
          <w:szCs w:val="24"/>
        </w:rPr>
        <w:t xml:space="preserve">e Evaluación Ambiental, ni en la forma ni en el fondo, y se dan de paso proyectos cuyo Estudio de Impacto Ambiental no evidencia no sólo la ausencia de impactos negativos significativos, sino que </w:t>
      </w:r>
      <w:r>
        <w:rPr>
          <w:rFonts w:ascii="HP Simplified" w:eastAsia="Source Sans Pro" w:hAnsi="HP Simplified" w:cstheme="minorHAnsi"/>
          <w:color w:val="262626" w:themeColor="text1" w:themeTint="D9"/>
          <w:sz w:val="24"/>
          <w:szCs w:val="24"/>
        </w:rPr>
        <w:t>tampoco</w:t>
      </w:r>
      <w:r w:rsidRPr="004908EF">
        <w:rPr>
          <w:rFonts w:ascii="HP Simplified" w:eastAsia="Source Sans Pro" w:hAnsi="HP Simplified" w:cstheme="minorHAnsi"/>
          <w:color w:val="262626" w:themeColor="text1" w:themeTint="D9"/>
          <w:sz w:val="24"/>
          <w:szCs w:val="24"/>
        </w:rPr>
        <w:t xml:space="preserve"> evidencia la utilidad pública en cuanto al balance ecológico y en huella de carbono, en cada caso, de las renovables. Esto tiene relevancia legal puesto que este despliegue de renovables se </w:t>
      </w:r>
      <w:r w:rsidRPr="004908EF">
        <w:rPr>
          <w:rFonts w:ascii="HP Simplified" w:eastAsia="Source Sans Pro" w:hAnsi="HP Simplified" w:cstheme="minorHAnsi"/>
          <w:color w:val="262626" w:themeColor="text1" w:themeTint="D9"/>
          <w:sz w:val="24"/>
          <w:szCs w:val="24"/>
        </w:rPr>
        <w:lastRenderedPageBreak/>
        <w:t xml:space="preserve">realiza al amparo de unas políticas, dotadas con fondos públicos, de Transición Energética que se pretende justa y ecológica, enmarcada por legislación abundante como la Ley de Cambio Climático y Transición Energética, el Plan Nacional Integrado de Energía y Clima, </w:t>
      </w:r>
      <w:proofErr w:type="spellStart"/>
      <w:r w:rsidRPr="004908EF">
        <w:rPr>
          <w:rFonts w:ascii="HP Simplified" w:eastAsia="Source Sans Pro" w:hAnsi="HP Simplified" w:cstheme="minorHAnsi"/>
          <w:color w:val="262626" w:themeColor="text1" w:themeTint="D9"/>
          <w:sz w:val="24"/>
          <w:szCs w:val="24"/>
        </w:rPr>
        <w:t>etc</w:t>
      </w:r>
      <w:proofErr w:type="spellEnd"/>
      <w:r w:rsidRPr="004908EF">
        <w:rPr>
          <w:rFonts w:ascii="HP Simplified" w:eastAsia="Source Sans Pro" w:hAnsi="HP Simplified" w:cstheme="minorHAnsi"/>
          <w:color w:val="262626" w:themeColor="text1" w:themeTint="D9"/>
          <w:sz w:val="24"/>
          <w:szCs w:val="24"/>
        </w:rPr>
        <w:t>, que no cuenta siempre con una plasmación en la realidad.</w:t>
      </w:r>
    </w:p>
    <w:p w14:paraId="4DD76E97" w14:textId="3A35F092" w:rsidR="004908EF" w:rsidRPr="004908EF" w:rsidRDefault="004908EF" w:rsidP="004908EF">
      <w:pPr>
        <w:spacing w:after="120"/>
        <w:jc w:val="both"/>
        <w:rPr>
          <w:rFonts w:ascii="HP Simplified" w:eastAsia="Source Sans Pro" w:hAnsi="HP Simplified" w:cstheme="minorHAnsi"/>
          <w:color w:val="262626" w:themeColor="text1" w:themeTint="D9"/>
          <w:sz w:val="24"/>
          <w:szCs w:val="24"/>
        </w:rPr>
      </w:pPr>
      <w:r w:rsidRPr="004908EF">
        <w:rPr>
          <w:rFonts w:ascii="HP Simplified" w:eastAsia="Source Sans Pro" w:hAnsi="HP Simplified" w:cstheme="minorHAnsi"/>
          <w:color w:val="262626" w:themeColor="text1" w:themeTint="D9"/>
          <w:sz w:val="24"/>
          <w:szCs w:val="24"/>
        </w:rPr>
        <w:t xml:space="preserve">El presente </w:t>
      </w:r>
      <w:r>
        <w:rPr>
          <w:rFonts w:ascii="HP Simplified" w:eastAsia="Source Sans Pro" w:hAnsi="HP Simplified" w:cstheme="minorHAnsi"/>
          <w:color w:val="262626" w:themeColor="text1" w:themeTint="D9"/>
          <w:sz w:val="24"/>
          <w:szCs w:val="24"/>
        </w:rPr>
        <w:t>proyecto</w:t>
      </w:r>
      <w:r w:rsidRPr="004908EF">
        <w:rPr>
          <w:rFonts w:ascii="HP Simplified" w:eastAsia="Source Sans Pro" w:hAnsi="HP Simplified" w:cstheme="minorHAnsi"/>
          <w:color w:val="262626" w:themeColor="text1" w:themeTint="D9"/>
          <w:sz w:val="24"/>
          <w:szCs w:val="24"/>
        </w:rPr>
        <w:t xml:space="preserve"> debiera de demostrar fehacientemente que el balance en CO2 va a ser positivo, teniendo en cuenta todos los costos y beneficios. Hay que cuantificar el CO2 que va a deja de ser captado por la cubierta vegetal que se verá afectada y la huella de carbono que produce la construcción por obras </w:t>
      </w:r>
      <w:proofErr w:type="spellStart"/>
      <w:r w:rsidRPr="004908EF">
        <w:rPr>
          <w:rFonts w:ascii="HP Simplified" w:eastAsia="Source Sans Pro" w:hAnsi="HP Simplified" w:cstheme="minorHAnsi"/>
          <w:color w:val="262626" w:themeColor="text1" w:themeTint="D9"/>
          <w:sz w:val="24"/>
          <w:szCs w:val="24"/>
        </w:rPr>
        <w:t>petrodependientes</w:t>
      </w:r>
      <w:proofErr w:type="spellEnd"/>
      <w:r w:rsidRPr="004908EF">
        <w:rPr>
          <w:rFonts w:ascii="HP Simplified" w:eastAsia="Source Sans Pro" w:hAnsi="HP Simplified" w:cstheme="minorHAnsi"/>
          <w:color w:val="262626" w:themeColor="text1" w:themeTint="D9"/>
          <w:sz w:val="24"/>
          <w:szCs w:val="24"/>
        </w:rPr>
        <w:t>, contrarrestada con la vida útil que va a tener esa infraestructura fotovoltaica, considerando todo su ciclo de vida incluyendo su reciclaje o no, para saber si en realidad el balance es positivo o negativo en CO2. La práctica que venimos sufriendo habitualmente y en este caso también</w:t>
      </w:r>
      <w:r>
        <w:rPr>
          <w:rFonts w:ascii="HP Simplified" w:eastAsia="Source Sans Pro" w:hAnsi="HP Simplified" w:cstheme="minorHAnsi"/>
          <w:color w:val="262626" w:themeColor="text1" w:themeTint="D9"/>
          <w:sz w:val="24"/>
          <w:szCs w:val="24"/>
        </w:rPr>
        <w:t>,</w:t>
      </w:r>
      <w:r w:rsidRPr="004908EF">
        <w:rPr>
          <w:rFonts w:ascii="HP Simplified" w:eastAsia="Source Sans Pro" w:hAnsi="HP Simplified" w:cstheme="minorHAnsi"/>
          <w:color w:val="262626" w:themeColor="text1" w:themeTint="D9"/>
          <w:sz w:val="24"/>
          <w:szCs w:val="24"/>
        </w:rPr>
        <w:t xml:space="preserve"> es la fragmentación de los impactos en vez de considerar todos y cada uno globalmente, de forma acumulativa y sinérgica, como marca la Ley. Parece evidente que, si el proyecto con todas sus infraestructuras, incluida la línea de evacuación, pretende generar energía de manera limpia, se deberían contabilizar las emisiones derivadas de su completo proceso de construcción, incluidas las necesarias para la obtención de todas las materias primas para su puesta en funcionamiento, y aquellas otras que dejarán de fijarse como consecuencia de la eliminación de la cubierta vegetal que comporta la completa instalación del parque. Además, deben tenerse en cuenta, especialmente en este caso, los daños sufridos en la zona donde se pretende instalar el proyecto, </w:t>
      </w:r>
      <w:r w:rsidRPr="00820B49">
        <w:rPr>
          <w:rFonts w:ascii="HP Simplified" w:eastAsia="Source Sans Pro" w:hAnsi="HP Simplified" w:cstheme="minorHAnsi"/>
          <w:color w:val="262626" w:themeColor="text1" w:themeTint="D9"/>
          <w:sz w:val="24"/>
          <w:szCs w:val="24"/>
          <w:u w:val="single"/>
        </w:rPr>
        <w:t xml:space="preserve">que ha soportado las consecuencias de la intensiva actividad minera, que conllevaba el compromiso legal de recuperar los terrenos tras la explotación. </w:t>
      </w:r>
    </w:p>
    <w:p w14:paraId="5CBA6EE5" w14:textId="77777777" w:rsidR="004908EF" w:rsidRPr="004908EF" w:rsidRDefault="004908EF" w:rsidP="004908EF">
      <w:pPr>
        <w:spacing w:after="120"/>
        <w:jc w:val="both"/>
        <w:rPr>
          <w:rFonts w:ascii="HP Simplified" w:eastAsia="Source Sans Pro" w:hAnsi="HP Simplified" w:cstheme="minorHAnsi"/>
          <w:color w:val="262626" w:themeColor="text1" w:themeTint="D9"/>
          <w:sz w:val="24"/>
          <w:szCs w:val="24"/>
        </w:rPr>
      </w:pPr>
      <w:r w:rsidRPr="004908EF">
        <w:rPr>
          <w:rFonts w:ascii="HP Simplified" w:eastAsia="Source Sans Pro" w:hAnsi="HP Simplified" w:cstheme="minorHAnsi"/>
          <w:color w:val="262626" w:themeColor="text1" w:themeTint="D9"/>
          <w:sz w:val="24"/>
          <w:szCs w:val="24"/>
        </w:rPr>
        <w:t>En definitiva, se deben tener en cuenta todos los elementos y todos los procesos a desarrollar desde el origen, hasta la puesta en funcionamiento de un proyecto, y la recuperación posterior.</w:t>
      </w:r>
    </w:p>
    <w:p w14:paraId="773D3170" w14:textId="77777777" w:rsidR="004908EF" w:rsidRPr="004908EF" w:rsidRDefault="004908EF" w:rsidP="004908EF">
      <w:pPr>
        <w:spacing w:after="120"/>
        <w:jc w:val="both"/>
        <w:rPr>
          <w:rFonts w:ascii="HP Simplified" w:eastAsia="Source Sans Pro" w:hAnsi="HP Simplified" w:cstheme="minorHAnsi"/>
          <w:color w:val="262626" w:themeColor="text1" w:themeTint="D9"/>
          <w:sz w:val="24"/>
          <w:szCs w:val="24"/>
        </w:rPr>
      </w:pPr>
      <w:r w:rsidRPr="004908EF">
        <w:rPr>
          <w:rFonts w:ascii="HP Simplified" w:eastAsia="Source Sans Pro" w:hAnsi="HP Simplified" w:cstheme="minorHAnsi"/>
          <w:color w:val="262626" w:themeColor="text1" w:themeTint="D9"/>
          <w:sz w:val="24"/>
          <w:szCs w:val="24"/>
        </w:rPr>
        <w:t xml:space="preserve">La mitigación del cambio climático no puede llegar sin una </w:t>
      </w:r>
      <w:r w:rsidRPr="00820B49">
        <w:rPr>
          <w:rFonts w:ascii="HP Simplified" w:eastAsia="Source Sans Pro" w:hAnsi="HP Simplified" w:cstheme="minorHAnsi"/>
          <w:color w:val="262626" w:themeColor="text1" w:themeTint="D9"/>
          <w:sz w:val="24"/>
          <w:szCs w:val="24"/>
          <w:u w:val="single"/>
        </w:rPr>
        <w:t>evaluación y planificación de las necesidades reales</w:t>
      </w:r>
      <w:r w:rsidRPr="004908EF">
        <w:rPr>
          <w:rFonts w:ascii="HP Simplified" w:eastAsia="Source Sans Pro" w:hAnsi="HP Simplified" w:cstheme="minorHAnsi"/>
          <w:color w:val="262626" w:themeColor="text1" w:themeTint="D9"/>
          <w:sz w:val="24"/>
          <w:szCs w:val="24"/>
        </w:rPr>
        <w:t xml:space="preserve"> de consumo de energía, sin una revolución en la eficiencia de los sistemas que se emplean de la mano de la descarbonización de las fuentes de energía, sin la generalización del autoconsumo, ni sin lograr un sistema de generación distribuido que acerque los puntos de producción a los centros de consumo.</w:t>
      </w:r>
    </w:p>
    <w:p w14:paraId="019E8543" w14:textId="77777777" w:rsidR="004908EF" w:rsidRPr="004908EF" w:rsidRDefault="004908EF" w:rsidP="004908EF">
      <w:pPr>
        <w:spacing w:after="120"/>
        <w:jc w:val="both"/>
        <w:rPr>
          <w:rFonts w:ascii="HP Simplified" w:eastAsia="Source Sans Pro" w:hAnsi="HP Simplified" w:cstheme="minorHAnsi"/>
          <w:color w:val="262626" w:themeColor="text1" w:themeTint="D9"/>
          <w:sz w:val="24"/>
          <w:szCs w:val="24"/>
        </w:rPr>
      </w:pPr>
      <w:r w:rsidRPr="004908EF">
        <w:rPr>
          <w:rFonts w:ascii="HP Simplified" w:eastAsia="Source Sans Pro" w:hAnsi="HP Simplified" w:cstheme="minorHAnsi"/>
          <w:color w:val="262626" w:themeColor="text1" w:themeTint="D9"/>
          <w:sz w:val="24"/>
          <w:szCs w:val="24"/>
        </w:rPr>
        <w:t xml:space="preserve">La realidad actual parece apuntar en un sentido diametralmente opuesto, ya que todo se dirige a fortalecer, todavía más, el sistema </w:t>
      </w:r>
      <w:proofErr w:type="spellStart"/>
      <w:r w:rsidRPr="004908EF">
        <w:rPr>
          <w:rFonts w:ascii="HP Simplified" w:eastAsia="Source Sans Pro" w:hAnsi="HP Simplified" w:cstheme="minorHAnsi"/>
          <w:color w:val="262626" w:themeColor="text1" w:themeTint="D9"/>
          <w:sz w:val="24"/>
          <w:szCs w:val="24"/>
        </w:rPr>
        <w:t>hipercentralizado</w:t>
      </w:r>
      <w:proofErr w:type="spellEnd"/>
      <w:r w:rsidRPr="004908EF">
        <w:rPr>
          <w:rFonts w:ascii="HP Simplified" w:eastAsia="Source Sans Pro" w:hAnsi="HP Simplified" w:cstheme="minorHAnsi"/>
          <w:color w:val="262626" w:themeColor="text1" w:themeTint="D9"/>
          <w:sz w:val="24"/>
          <w:szCs w:val="24"/>
        </w:rPr>
        <w:t xml:space="preserve"> y </w:t>
      </w:r>
      <w:proofErr w:type="spellStart"/>
      <w:r w:rsidRPr="004908EF">
        <w:rPr>
          <w:rFonts w:ascii="HP Simplified" w:eastAsia="Source Sans Pro" w:hAnsi="HP Simplified" w:cstheme="minorHAnsi"/>
          <w:color w:val="262626" w:themeColor="text1" w:themeTint="D9"/>
          <w:sz w:val="24"/>
          <w:szCs w:val="24"/>
        </w:rPr>
        <w:t>oligopolístico</w:t>
      </w:r>
      <w:proofErr w:type="spellEnd"/>
      <w:r w:rsidRPr="004908EF">
        <w:rPr>
          <w:rFonts w:ascii="HP Simplified" w:eastAsia="Source Sans Pro" w:hAnsi="HP Simplified" w:cstheme="minorHAnsi"/>
          <w:color w:val="262626" w:themeColor="text1" w:themeTint="D9"/>
          <w:sz w:val="24"/>
          <w:szCs w:val="24"/>
        </w:rPr>
        <w:t xml:space="preserve"> de la generación de energía y a aumentar, en proporciones que no parecen tener límite, la potencia de generación instalada. En esta alocada carrera participa de manera destacada la industria eólica junto a la fotovoltaica.</w:t>
      </w:r>
    </w:p>
    <w:p w14:paraId="6DCD9F24" w14:textId="425AD8D2" w:rsidR="00FF1F94" w:rsidRPr="004908EF" w:rsidRDefault="004908EF" w:rsidP="004908EF">
      <w:pPr>
        <w:spacing w:after="120"/>
        <w:jc w:val="both"/>
        <w:rPr>
          <w:rFonts w:ascii="HP Simplified" w:eastAsia="Source Sans Pro" w:hAnsi="HP Simplified" w:cstheme="minorHAnsi"/>
          <w:color w:val="262626" w:themeColor="text1" w:themeTint="D9"/>
          <w:sz w:val="24"/>
          <w:szCs w:val="24"/>
        </w:rPr>
      </w:pPr>
      <w:r w:rsidRPr="004908EF">
        <w:rPr>
          <w:rFonts w:ascii="HP Simplified" w:eastAsia="Source Sans Pro" w:hAnsi="HP Simplified" w:cstheme="minorHAnsi"/>
          <w:color w:val="262626" w:themeColor="text1" w:themeTint="D9"/>
          <w:sz w:val="24"/>
          <w:szCs w:val="24"/>
        </w:rPr>
        <w:t>Dicho esto, hay que reconocer que la energía fotovoltaica es una fuente de energía que puede ayudar a mitigar el cambio climático, debido a la no emisión de gases de efecto invernadero, al menos, en el proceso de generación eléctrica. No se niega el avance que suponen las energías renovables siempre que los beneficios de su implantación sean claramente superiores a las afecciones globales salvando los ecosistemas naturales, de los cuales depende el clima. No se debe permitir que, a causa de un incorrecto emplazamiento de los parques solares, se dé al traste con los ineludibles objetivos que en materia de conservación de la naturaleza debe cumplir España como miembro de la Unión Europea y, por tanto, con los posibles beneficios de una generación eléctrica no dependiente de los combustibles fósiles. Este no cumplimiento redundará en sanciones al Estado que económicamente no deberían recaer sobre los contribuyentes sino sobre los responsables de esas afecciones, y que, para su consecución, sin duda, la sociedad recurrirá a los tribunales.</w:t>
      </w:r>
      <w:bookmarkStart w:id="0" w:name="_heading=h.gjdgxs" w:colFirst="0" w:colLast="0"/>
      <w:bookmarkEnd w:id="0"/>
    </w:p>
    <w:p w14:paraId="3DE5AC30" w14:textId="60AE79AC" w:rsidR="00FF1F94" w:rsidRPr="00865909" w:rsidRDefault="00FF1F94" w:rsidP="00FF1F94">
      <w:pPr>
        <w:pStyle w:val="Ttulo2"/>
        <w:spacing w:before="120" w:after="120"/>
        <w:ind w:left="2832" w:hanging="2832"/>
        <w:jc w:val="center"/>
        <w:rPr>
          <w:rFonts w:ascii="HP Simplified" w:hAnsi="HP Simplified"/>
          <w:color w:val="262626" w:themeColor="text1" w:themeTint="D9"/>
          <w:sz w:val="24"/>
          <w:szCs w:val="24"/>
        </w:rPr>
      </w:pPr>
      <w:r w:rsidRPr="00865909">
        <w:rPr>
          <w:rFonts w:ascii="HP Simplified" w:hAnsi="HP Simplified"/>
          <w:color w:val="262626" w:themeColor="text1" w:themeTint="D9"/>
          <w:sz w:val="24"/>
          <w:szCs w:val="24"/>
        </w:rPr>
        <w:lastRenderedPageBreak/>
        <w:t xml:space="preserve">ALEGACIÓN SEGUNDA: </w:t>
      </w:r>
      <w:r w:rsidRPr="00865909">
        <w:rPr>
          <w:rFonts w:ascii="HP Simplified" w:hAnsi="HP Simplified"/>
          <w:color w:val="262626" w:themeColor="text1" w:themeTint="D9"/>
          <w:sz w:val="24"/>
          <w:szCs w:val="24"/>
        </w:rPr>
        <w:tab/>
        <w:t>CUESTIONES RELACIONADAS CON LA OCUPACIÓN DE BIENES VINCULADOS A LAS JUNTAS VECINALES.</w:t>
      </w:r>
    </w:p>
    <w:p w14:paraId="69E94D86" w14:textId="4142054D" w:rsidR="00FF1F94" w:rsidRPr="00865909" w:rsidRDefault="00FF1F94" w:rsidP="00FF1F94">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865909">
        <w:rPr>
          <w:rFonts w:ascii="HP Simplified" w:eastAsia="Source Sans Pro" w:hAnsi="HP Simplified" w:cstheme="minorHAnsi"/>
          <w:color w:val="262626" w:themeColor="text1" w:themeTint="D9"/>
          <w:sz w:val="24"/>
          <w:szCs w:val="24"/>
        </w:rPr>
        <w:t>Se hacen constar algunos hechos relevantes de carácter jurídico, social y ambiental, que afectan directa o indirectamente al hecho mismo del cambio de usos del suelo y a la cesión o usufructo del territorio vecinal</w:t>
      </w:r>
      <w:r w:rsidR="00820B49">
        <w:rPr>
          <w:rFonts w:ascii="HP Simplified" w:eastAsia="Source Sans Pro" w:hAnsi="HP Simplified" w:cstheme="minorHAnsi"/>
          <w:color w:val="262626" w:themeColor="text1" w:themeTint="D9"/>
          <w:sz w:val="24"/>
          <w:szCs w:val="24"/>
        </w:rPr>
        <w:t>.</w:t>
      </w:r>
    </w:p>
    <w:p w14:paraId="59042CB2"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 xml:space="preserve">En lo que respecta al estatuto jurídico de los terrenos de los que pretende disponer este complejo fotovoltaico, se ven afectados terrenos que no son bienes de titularidad del municipio, sino dominio público de las Juntas Vecinales de naturaleza jurídica particular de origen consuetudinario, de derecho germánico, y un claro reconocimiento como bienes comunales pertenecientes a las Entidades Locales menores, y de aprovechamiento exclusivo por </w:t>
      </w:r>
      <w:proofErr w:type="gramStart"/>
      <w:r w:rsidRPr="00F14031">
        <w:rPr>
          <w:rFonts w:ascii="HP Simplified" w:eastAsia="Source Sans Pro" w:hAnsi="HP Simplified" w:cstheme="minorHAnsi"/>
          <w:color w:val="262626" w:themeColor="text1" w:themeTint="D9"/>
          <w:sz w:val="24"/>
          <w:szCs w:val="24"/>
        </w:rPr>
        <w:t>los vecinos y vecinas</w:t>
      </w:r>
      <w:proofErr w:type="gramEnd"/>
      <w:r w:rsidRPr="00F14031">
        <w:rPr>
          <w:rFonts w:ascii="HP Simplified" w:eastAsia="Source Sans Pro" w:hAnsi="HP Simplified" w:cstheme="minorHAnsi"/>
          <w:color w:val="262626" w:themeColor="text1" w:themeTint="D9"/>
          <w:sz w:val="24"/>
          <w:szCs w:val="24"/>
        </w:rPr>
        <w:t>. En las montañas de El Bierzo, los bienes comunales guardan una estrecha relación con las formas históricas de aprovechamiento por parte de las comunidades locales. Tienen un origen consuetudinario y un claro reconocimiento como bienes comunales pertenecientes a las Entidades Locales menores. (art. 2.4 del Reglamento de Bienes de Entidades Locales, Real Decreto 1372 / 1986). Comportan un régimen jurídico y administrativo especial, caracterizado por su indivisibilidad y su inalienabilidad, imprescriptibilidad e inembargabilidad; lo cual queda plasmado en el artículo 132 de la Constitución Española: “la ley regulará el régimen jurídico de los bienes de dominio público y de los comunales, inspirándose en los principios de inalienabilidad, imprescriptibilidad e inembargabilidad, así como su desafectación". Precisamente, estos principios son recogidos también en los artículos 79.3 y 80.1de la Ley 7/1985, de 2 de abril, Reguladora de las Bases del Régimen Local, y define los bienes comunales como aquellos "cuyo aprovechamiento corresponda al común de los vecinos" y se señala que “los bienes comunales y demás bienes de dominio público son inalienables, inembargables e imprescriptibles”</w:t>
      </w:r>
    </w:p>
    <w:p w14:paraId="23BD998E"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En este sentido, se hace evidente, que cualquier modificación o propuesta de cambio ha de ser meridianamente transparente y con información pública precisa, y requiere la aprobación de la Junta Vecinal reunida en concejo. Repasamos a continuación la legislación que regula el estatuto de los bienes comunales y que es vulnerada por este proyecto:</w:t>
      </w:r>
    </w:p>
    <w:p w14:paraId="3BB89741"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w:t>
      </w:r>
      <w:r w:rsidRPr="00F14031">
        <w:rPr>
          <w:rFonts w:ascii="HP Simplified" w:eastAsia="Source Sans Pro" w:hAnsi="HP Simplified" w:cstheme="minorHAnsi"/>
          <w:color w:val="262626" w:themeColor="text1" w:themeTint="D9"/>
          <w:sz w:val="24"/>
          <w:szCs w:val="24"/>
        </w:rPr>
        <w:tab/>
        <w:t>Constitución Española, artículo 132.</w:t>
      </w:r>
    </w:p>
    <w:p w14:paraId="338F7B12"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w:t>
      </w:r>
      <w:r w:rsidRPr="00F14031">
        <w:rPr>
          <w:rFonts w:ascii="HP Simplified" w:eastAsia="Source Sans Pro" w:hAnsi="HP Simplified" w:cstheme="minorHAnsi"/>
          <w:color w:val="262626" w:themeColor="text1" w:themeTint="D9"/>
          <w:sz w:val="24"/>
          <w:szCs w:val="24"/>
        </w:rPr>
        <w:tab/>
        <w:t>Ley 7/1985, de 2 de abril, Reguladora de las Bases del Régimen Local, artículos 79.3 y 80.1.</w:t>
      </w:r>
    </w:p>
    <w:p w14:paraId="22712EF1"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w:t>
      </w:r>
      <w:r w:rsidRPr="00F14031">
        <w:rPr>
          <w:rFonts w:ascii="HP Simplified" w:eastAsia="Source Sans Pro" w:hAnsi="HP Simplified" w:cstheme="minorHAnsi"/>
          <w:color w:val="262626" w:themeColor="text1" w:themeTint="D9"/>
          <w:sz w:val="24"/>
          <w:szCs w:val="24"/>
        </w:rPr>
        <w:tab/>
        <w:t>Real Decreto Legislativo 781/1986 de 18 de abril por el que se aprueba el Texto Refundido de las disposiciones legales vigentes en materia de régimen local; artículo 75 relativo al orden de preferencia de las formas de explotación previstas para los aprovechamientos comunales.</w:t>
      </w:r>
    </w:p>
    <w:p w14:paraId="6B229F60"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w:t>
      </w:r>
      <w:r w:rsidRPr="00F14031">
        <w:rPr>
          <w:rFonts w:ascii="HP Simplified" w:eastAsia="Source Sans Pro" w:hAnsi="HP Simplified" w:cstheme="minorHAnsi"/>
          <w:color w:val="262626" w:themeColor="text1" w:themeTint="D9"/>
          <w:sz w:val="24"/>
          <w:szCs w:val="24"/>
        </w:rPr>
        <w:tab/>
        <w:t>Reglamento de Bienes de Entidades Locales, Real Decreto 1372 / 1986, artículo. 2.4.</w:t>
      </w:r>
    </w:p>
    <w:p w14:paraId="2A491F30" w14:textId="77777777" w:rsidR="00820B49" w:rsidRPr="00F14031" w:rsidRDefault="00820B49" w:rsidP="00820B49">
      <w:pPr>
        <w:pBdr>
          <w:top w:val="nil"/>
          <w:left w:val="nil"/>
          <w:bottom w:val="nil"/>
          <w:right w:val="nil"/>
          <w:between w:val="nil"/>
        </w:pBdr>
        <w:spacing w:after="120"/>
        <w:jc w:val="both"/>
        <w:rPr>
          <w:rFonts w:ascii="HP Simplified" w:eastAsia="Source Sans Pro" w:hAnsi="HP Simplified" w:cstheme="minorHAnsi"/>
          <w:color w:val="262626" w:themeColor="text1" w:themeTint="D9"/>
          <w:sz w:val="24"/>
          <w:szCs w:val="24"/>
        </w:rPr>
      </w:pPr>
      <w:r w:rsidRPr="00F14031">
        <w:rPr>
          <w:rFonts w:ascii="HP Simplified" w:eastAsia="Source Sans Pro" w:hAnsi="HP Simplified" w:cstheme="minorHAnsi"/>
          <w:color w:val="262626" w:themeColor="text1" w:themeTint="D9"/>
          <w:sz w:val="24"/>
          <w:szCs w:val="24"/>
        </w:rPr>
        <w:t xml:space="preserve">En este sentido encontramos el precedente de impugnación por el que la propia Junta de Castilla y León declara nulo de pleno derecho el  acuerdo de la Junta de Gobierno de la exclama Diputación Provincial de Zamora por el que se autoriza al Ayuntamiento de Cobreros la transformación del aprovechamiento de parcelas comunales de uso agrícola a uso industrial, por Orden de 26 de agosto de 2021 de la Consejería de la Presidencia por la que se resuelve recurso alzada interpuesto contra el acuerdo de la </w:t>
      </w:r>
      <w:r w:rsidRPr="00F14031">
        <w:rPr>
          <w:rFonts w:ascii="HP Simplified" w:eastAsia="Source Sans Pro" w:hAnsi="HP Simplified" w:cstheme="minorHAnsi"/>
          <w:color w:val="262626" w:themeColor="text1" w:themeTint="D9"/>
          <w:sz w:val="24"/>
          <w:szCs w:val="24"/>
        </w:rPr>
        <w:lastRenderedPageBreak/>
        <w:t>Junta de Gobierno de la exclama Diputación Provincial de Zamora de fecha 14 de abril de 2021. En esta resolución se aclara que el Tribunal Supremo ha firmado reiteradamente (sentencia de 21 de septiembre de 1999): “la nota que caracteriza pues a los bienes comunales, es la de que su aprovechamiento corresponde al común de los vecinos, siendo tal comunidad de aprovechamiento y disfrute de tipo germánica y en mano común, y por lo tanto indivisible e inalienable. Tal derecho de los vecinos a acceder a los aprovechamientos comunales se configura doctrinal y jurisprudencialmente como un derecho real administrativo de goce y cuya titularidad por aquellos en común concurre con el dominio del municipio o entidad local menor, dando lugar así a una propiedad compartida entre el municipio y los vecinos, de naturaleza jurídico administrativa; correspondiendo al municipio la administración, conservación y rescate de su patrimonio y la regulación u ordenación del disfrute o aprovechamiento de los bienes comunales y a los vecinos el derecho a acceder a los aprovechamientos comunales.”</w:t>
      </w:r>
    </w:p>
    <w:p w14:paraId="32E2E672" w14:textId="77777777" w:rsidR="00FF1F94" w:rsidRPr="00865909" w:rsidRDefault="00FF1F94" w:rsidP="00FF1F94">
      <w:pPr>
        <w:pStyle w:val="Ttulo2"/>
        <w:spacing w:before="120" w:after="120"/>
        <w:ind w:left="2832" w:hanging="2832"/>
        <w:jc w:val="both"/>
        <w:rPr>
          <w:rFonts w:ascii="HP Simplified" w:hAnsi="HP Simplified"/>
          <w:color w:val="262626" w:themeColor="text1" w:themeTint="D9"/>
          <w:sz w:val="24"/>
          <w:szCs w:val="24"/>
        </w:rPr>
      </w:pPr>
    </w:p>
    <w:p w14:paraId="67E8D268" w14:textId="466DFD34" w:rsidR="00D3588D" w:rsidRPr="00865909" w:rsidRDefault="00D3588D" w:rsidP="00D3588D">
      <w:pPr>
        <w:pStyle w:val="Ttulo2"/>
        <w:spacing w:before="120" w:after="120"/>
        <w:ind w:left="2832" w:hanging="2832"/>
        <w:jc w:val="center"/>
        <w:rPr>
          <w:rFonts w:ascii="HP Simplified" w:hAnsi="HP Simplified"/>
          <w:color w:val="262626" w:themeColor="text1" w:themeTint="D9"/>
          <w:sz w:val="24"/>
          <w:szCs w:val="24"/>
        </w:rPr>
      </w:pPr>
      <w:r w:rsidRPr="00865909">
        <w:rPr>
          <w:rFonts w:ascii="HP Simplified" w:hAnsi="HP Simplified"/>
          <w:color w:val="262626" w:themeColor="text1" w:themeTint="D9"/>
          <w:sz w:val="24"/>
          <w:szCs w:val="24"/>
        </w:rPr>
        <w:t xml:space="preserve">ALEGACIÓN TERCERA: </w:t>
      </w:r>
      <w:r w:rsidRPr="00865909">
        <w:rPr>
          <w:rFonts w:ascii="HP Simplified" w:hAnsi="HP Simplified"/>
          <w:color w:val="262626" w:themeColor="text1" w:themeTint="D9"/>
          <w:sz w:val="24"/>
          <w:szCs w:val="24"/>
        </w:rPr>
        <w:tab/>
      </w:r>
      <w:r w:rsidRPr="00865909">
        <w:rPr>
          <w:rFonts w:ascii="HP Simplified" w:hAnsi="HP Simplified"/>
          <w:color w:val="262626" w:themeColor="text1" w:themeTint="D9"/>
          <w:w w:val="90"/>
          <w:sz w:val="24"/>
          <w:szCs w:val="24"/>
        </w:rPr>
        <w:t>PROPIEDAD DE LOS TERRENOS EN SITUACIÓN IRREGULAR</w:t>
      </w:r>
    </w:p>
    <w:p w14:paraId="7D883B2E" w14:textId="77777777" w:rsidR="00F14031" w:rsidRPr="00C4792E" w:rsidRDefault="00F14031"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 xml:space="preserve">En los años 90, la mayoría de </w:t>
      </w:r>
      <w:proofErr w:type="gramStart"/>
      <w:r w:rsidRPr="00C4792E">
        <w:rPr>
          <w:rFonts w:ascii="HP Simplified" w:hAnsi="HP Simplified"/>
          <w:sz w:val="24"/>
          <w:szCs w:val="24"/>
        </w:rPr>
        <w:t>los vecinos y vecinas</w:t>
      </w:r>
      <w:proofErr w:type="gramEnd"/>
      <w:r w:rsidRPr="00C4792E">
        <w:rPr>
          <w:rFonts w:ascii="HP Simplified" w:hAnsi="HP Simplified"/>
          <w:sz w:val="24"/>
          <w:szCs w:val="24"/>
        </w:rPr>
        <w:t xml:space="preserve"> de las localidades de Lillo del Bierzo y Otero de </w:t>
      </w:r>
      <w:proofErr w:type="spellStart"/>
      <w:r w:rsidRPr="00C4792E">
        <w:rPr>
          <w:rFonts w:ascii="HP Simplified" w:hAnsi="HP Simplified"/>
          <w:sz w:val="24"/>
          <w:szCs w:val="24"/>
        </w:rPr>
        <w:t>Naraguantes</w:t>
      </w:r>
      <w:proofErr w:type="spellEnd"/>
      <w:r w:rsidRPr="00C4792E">
        <w:rPr>
          <w:rFonts w:ascii="HP Simplified" w:hAnsi="HP Simplified"/>
          <w:sz w:val="24"/>
          <w:szCs w:val="24"/>
        </w:rPr>
        <w:t xml:space="preserve">, pertenecientes al municipio de </w:t>
      </w:r>
      <w:proofErr w:type="spellStart"/>
      <w:r w:rsidRPr="00C4792E">
        <w:rPr>
          <w:rFonts w:ascii="HP Simplified" w:hAnsi="HP Simplified"/>
          <w:sz w:val="24"/>
          <w:szCs w:val="24"/>
        </w:rPr>
        <w:t>Fabero</w:t>
      </w:r>
      <w:proofErr w:type="spellEnd"/>
      <w:r w:rsidRPr="00C4792E">
        <w:rPr>
          <w:rFonts w:ascii="HP Simplified" w:hAnsi="HP Simplified"/>
          <w:sz w:val="24"/>
          <w:szCs w:val="24"/>
        </w:rPr>
        <w:t>, se vieron obligados a vender sus tierras y prados bajo amenaza de expropiación (en algunos casos se llevó a cabo) para la extracción de carbón, considerado por aquel entonces como recurso estratégico nacional.</w:t>
      </w:r>
    </w:p>
    <w:p w14:paraId="0EDF13F5" w14:textId="77777777" w:rsidR="00F14031" w:rsidRPr="00C4792E" w:rsidRDefault="00F14031"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 xml:space="preserve">En uno de los puntos de esos contratos se establece una cláusula que literalmente dice: “el comprador establece en favor del vendedor o de sus </w:t>
      </w:r>
      <w:proofErr w:type="gramStart"/>
      <w:r w:rsidRPr="00C4792E">
        <w:rPr>
          <w:rFonts w:ascii="HP Simplified" w:hAnsi="HP Simplified"/>
          <w:sz w:val="24"/>
          <w:szCs w:val="24"/>
        </w:rPr>
        <w:t>causa-habientes</w:t>
      </w:r>
      <w:proofErr w:type="gramEnd"/>
      <w:r w:rsidRPr="00C4792E">
        <w:rPr>
          <w:rFonts w:ascii="HP Simplified" w:hAnsi="HP Simplified"/>
          <w:sz w:val="24"/>
          <w:szCs w:val="24"/>
        </w:rPr>
        <w:t xml:space="preserve"> un derecho de reversión de la finca comprada a partir de los 25 años, contados a partir de la fecha de compra venta”. Teniendo en cuenta que los contratos se firmaron en el primer lustro de 1990, los 25 años se han cumplido sobradamente. Al no haberles sido comunicado el cese de la actividad minera, está pues, justificado, el derecho de reversión a los vecinos, vecinas y Junta Vecinal de los terrenos sobre los que se asienta el proyecto y su infraestructura de evacuación.</w:t>
      </w:r>
    </w:p>
    <w:p w14:paraId="1F0D47F7" w14:textId="77777777" w:rsidR="00F14031" w:rsidRPr="00C4792E" w:rsidRDefault="00F14031"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Pasados esos 25 años, una vez extraído el carbón, se debería haber acondicionado todo el terreno y revertirlo a sus propietarios anteriores y Juntas vecinales, de manera que pudieran volver a ser utilizados para las mismas labores a que estuvieron dedicados anteriormente (monte común, cultivo de cereales, pasto…).</w:t>
      </w:r>
    </w:p>
    <w:p w14:paraId="5B8E9DC7" w14:textId="0C1BC5C8" w:rsidR="00F14031" w:rsidRPr="00C4792E" w:rsidRDefault="00F14031"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Actualmente, los propietarios están haciendo valer sus legítimos derechos de propiedad para recuperar los terrenos. En este sentido, somos conocedores de la existencia de una reclamación ante el Defensor del Pueblo que recientemente ha sido admitida a trámite</w:t>
      </w:r>
      <w:r>
        <w:rPr>
          <w:rFonts w:ascii="HP Simplified" w:hAnsi="HP Simplified"/>
          <w:sz w:val="24"/>
          <w:szCs w:val="24"/>
        </w:rPr>
        <w:t xml:space="preserve"> (número de </w:t>
      </w:r>
      <w:proofErr w:type="spellStart"/>
      <w:r>
        <w:rPr>
          <w:rFonts w:ascii="HP Simplified" w:hAnsi="HP Simplified"/>
          <w:sz w:val="24"/>
          <w:szCs w:val="24"/>
        </w:rPr>
        <w:t>expte</w:t>
      </w:r>
      <w:proofErr w:type="spellEnd"/>
      <w:r w:rsidRPr="00C4792E">
        <w:rPr>
          <w:rFonts w:ascii="HP Simplified" w:hAnsi="HP Simplified"/>
          <w:sz w:val="24"/>
          <w:szCs w:val="24"/>
        </w:rPr>
        <w:t>.</w:t>
      </w:r>
      <w:r>
        <w:rPr>
          <w:rFonts w:ascii="HP Simplified" w:hAnsi="HP Simplified"/>
          <w:sz w:val="24"/>
          <w:szCs w:val="24"/>
        </w:rPr>
        <w:t xml:space="preserve"> 23019168)</w:t>
      </w:r>
    </w:p>
    <w:p w14:paraId="37BB80E9" w14:textId="77777777" w:rsidR="00F14031" w:rsidRDefault="00F14031"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 xml:space="preserve">Teniendo en consideración el uso de esos terrenos en el pasado, es obvio que se impone la recuperación </w:t>
      </w:r>
      <w:proofErr w:type="gramStart"/>
      <w:r w:rsidRPr="00C4792E">
        <w:rPr>
          <w:rFonts w:ascii="HP Simplified" w:hAnsi="HP Simplified"/>
          <w:sz w:val="24"/>
          <w:szCs w:val="24"/>
        </w:rPr>
        <w:t>del mismo</w:t>
      </w:r>
      <w:proofErr w:type="gramEnd"/>
      <w:r w:rsidRPr="00C4792E">
        <w:rPr>
          <w:rFonts w:ascii="HP Simplified" w:hAnsi="HP Simplified"/>
          <w:sz w:val="24"/>
          <w:szCs w:val="24"/>
        </w:rPr>
        <w:t xml:space="preserve"> una vez ha finalizado el periodo de explotación.</w:t>
      </w:r>
    </w:p>
    <w:p w14:paraId="7979CF9E" w14:textId="77777777" w:rsidR="00F14031" w:rsidRDefault="00F14031" w:rsidP="00F87D3C">
      <w:pPr>
        <w:spacing w:before="120" w:after="120"/>
        <w:ind w:left="2832" w:hanging="2832"/>
        <w:jc w:val="center"/>
        <w:rPr>
          <w:rFonts w:ascii="HP Simplified" w:hAnsi="HP Simplified"/>
          <w:b/>
          <w:color w:val="262626" w:themeColor="text1" w:themeTint="D9"/>
          <w:w w:val="90"/>
          <w:sz w:val="24"/>
          <w:szCs w:val="24"/>
        </w:rPr>
      </w:pPr>
    </w:p>
    <w:p w14:paraId="509442DB" w14:textId="57DBF78F" w:rsidR="00F14031" w:rsidRPr="00720B58" w:rsidRDefault="00F14031" w:rsidP="00F14031">
      <w:pPr>
        <w:pStyle w:val="Textoindependiente"/>
        <w:spacing w:before="120" w:after="120"/>
        <w:jc w:val="center"/>
        <w:rPr>
          <w:rFonts w:ascii="HP Simplified" w:hAnsi="HP Simplified"/>
          <w:b/>
          <w:sz w:val="24"/>
          <w:szCs w:val="24"/>
        </w:rPr>
      </w:pPr>
      <w:r w:rsidRPr="00720B58">
        <w:rPr>
          <w:rFonts w:ascii="HP Simplified" w:hAnsi="HP Simplified"/>
          <w:b/>
          <w:sz w:val="24"/>
          <w:szCs w:val="24"/>
        </w:rPr>
        <w:t>ALEGACIÓN CUARTA:</w:t>
      </w:r>
      <w:r>
        <w:rPr>
          <w:rFonts w:ascii="HP Simplified" w:hAnsi="HP Simplified"/>
          <w:b/>
          <w:sz w:val="24"/>
          <w:szCs w:val="24"/>
        </w:rPr>
        <w:tab/>
      </w:r>
      <w:r>
        <w:rPr>
          <w:rFonts w:ascii="HP Simplified" w:hAnsi="HP Simplified"/>
          <w:b/>
          <w:sz w:val="24"/>
          <w:szCs w:val="24"/>
        </w:rPr>
        <w:tab/>
      </w:r>
      <w:r w:rsidRPr="00720B58">
        <w:rPr>
          <w:rFonts w:ascii="HP Simplified" w:hAnsi="HP Simplified"/>
          <w:b/>
          <w:sz w:val="24"/>
          <w:szCs w:val="24"/>
        </w:rPr>
        <w:t>GARANTÍAS INSUFICIENTES Y RIESGO ECONÓMICO PARA LOS PROPIETARIOS.</w:t>
      </w:r>
    </w:p>
    <w:p w14:paraId="6BCB47C2" w14:textId="1FD24E95" w:rsidR="00F14031" w:rsidRDefault="00F14031" w:rsidP="00F14031">
      <w:pPr>
        <w:pStyle w:val="Textoindependiente"/>
        <w:spacing w:before="120" w:after="120"/>
        <w:jc w:val="both"/>
        <w:rPr>
          <w:rFonts w:ascii="HP Simplified" w:hAnsi="HP Simplified"/>
          <w:sz w:val="24"/>
          <w:szCs w:val="24"/>
        </w:rPr>
      </w:pPr>
      <w:r>
        <w:rPr>
          <w:rFonts w:ascii="HP Simplified" w:hAnsi="HP Simplified"/>
          <w:sz w:val="24"/>
          <w:szCs w:val="24"/>
        </w:rPr>
        <w:t>La legislación urbanística de Castilla y León (ORDEN FOM/1079/2006,</w:t>
      </w:r>
      <w:r w:rsidR="00B5203E">
        <w:rPr>
          <w:rFonts w:ascii="HP Simplified" w:hAnsi="HP Simplified"/>
          <w:sz w:val="24"/>
          <w:szCs w:val="24"/>
        </w:rPr>
        <w:t xml:space="preserve"> </w:t>
      </w:r>
      <w:r>
        <w:rPr>
          <w:rFonts w:ascii="HP Simplified" w:hAnsi="HP Simplified"/>
          <w:sz w:val="24"/>
          <w:szCs w:val="24"/>
        </w:rPr>
        <w:t xml:space="preserve">de 9 de junio) establece que “al expediente de autorización de uso excepcional del suelo rústico deberá acompañarse el correspondiente compromiso del propietario de los terrenos de la retirada de paneles, soportes, cimentaciones e instalaciones complementarias del </w:t>
      </w:r>
      <w:r>
        <w:rPr>
          <w:rFonts w:ascii="HP Simplified" w:hAnsi="HP Simplified"/>
          <w:sz w:val="24"/>
          <w:szCs w:val="24"/>
        </w:rPr>
        <w:lastRenderedPageBreak/>
        <w:t>uso autorizado, una vez que finalice el uso que se autorice”. Es decir, el responsable legal del desmantelamiento es el propietario/propietarios independientemente de que exista un compromiso contractual para el desmantelamiento.</w:t>
      </w:r>
    </w:p>
    <w:p w14:paraId="74ADAC50" w14:textId="209A7E76" w:rsidR="00860326" w:rsidRDefault="00860326"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Tanto la</w:t>
      </w:r>
      <w:r w:rsidR="00F14031" w:rsidRPr="00C4792E">
        <w:rPr>
          <w:rFonts w:ascii="HP Simplified" w:hAnsi="HP Simplified"/>
          <w:sz w:val="24"/>
          <w:szCs w:val="24"/>
        </w:rPr>
        <w:t xml:space="preserve"> tipología y constitución de la sociedad como su modo de funcionamiento manifiestan evidencias de “ingeniería administrativa” </w:t>
      </w:r>
      <w:r w:rsidRPr="00C4792E">
        <w:rPr>
          <w:rFonts w:ascii="HP Simplified" w:hAnsi="HP Simplified"/>
          <w:sz w:val="24"/>
          <w:szCs w:val="24"/>
        </w:rPr>
        <w:t>orientada posiblemente</w:t>
      </w:r>
      <w:r w:rsidR="00F14031" w:rsidRPr="00C4792E">
        <w:rPr>
          <w:rFonts w:ascii="HP Simplified" w:hAnsi="HP Simplified"/>
          <w:sz w:val="24"/>
          <w:szCs w:val="24"/>
        </w:rPr>
        <w:t xml:space="preserve"> a eludir, diluir o limitar las responsabilidades comprometidas. Supone</w:t>
      </w:r>
      <w:r>
        <w:rPr>
          <w:rFonts w:ascii="HP Simplified" w:hAnsi="HP Simplified"/>
          <w:sz w:val="24"/>
          <w:szCs w:val="24"/>
        </w:rPr>
        <w:t xml:space="preserve"> un riesgo, por falta de garantías, inasumible e injustificado para los legítimos propietarios</w:t>
      </w:r>
      <w:r w:rsidR="00F14031" w:rsidRPr="00C4792E">
        <w:rPr>
          <w:rFonts w:ascii="HP Simplified" w:hAnsi="HP Simplified"/>
          <w:sz w:val="24"/>
          <w:szCs w:val="24"/>
        </w:rPr>
        <w:t xml:space="preserve"> </w:t>
      </w:r>
      <w:r w:rsidRPr="00C4792E">
        <w:rPr>
          <w:rFonts w:ascii="HP Simplified" w:hAnsi="HP Simplified"/>
          <w:sz w:val="24"/>
          <w:szCs w:val="24"/>
        </w:rPr>
        <w:t xml:space="preserve">que, </w:t>
      </w:r>
      <w:r>
        <w:rPr>
          <w:rFonts w:ascii="HP Simplified" w:hAnsi="HP Simplified"/>
          <w:sz w:val="24"/>
          <w:szCs w:val="24"/>
        </w:rPr>
        <w:t>además, incumple los requerimientos contractuales y pudiere ser constitutivo de presunto ilícito penal, del que sería responsable el funcionario o la autoridad que aprobase cualquier acto administrativo a sabiendas de su injusticia, entendiendo por tal, ser contrario a derecho</w:t>
      </w:r>
    </w:p>
    <w:p w14:paraId="3D1CAFD2" w14:textId="77777777" w:rsidR="00F14031" w:rsidRPr="00C4792E" w:rsidRDefault="00F14031" w:rsidP="00F14031">
      <w:pPr>
        <w:pStyle w:val="Textoindependiente"/>
        <w:spacing w:before="120" w:after="120"/>
        <w:jc w:val="both"/>
        <w:rPr>
          <w:rFonts w:ascii="HP Simplified" w:hAnsi="HP Simplified"/>
          <w:sz w:val="24"/>
          <w:szCs w:val="24"/>
        </w:rPr>
      </w:pPr>
      <w:r w:rsidRPr="00C4792E">
        <w:rPr>
          <w:rFonts w:ascii="HP Simplified" w:hAnsi="HP Simplified"/>
          <w:sz w:val="24"/>
          <w:szCs w:val="24"/>
        </w:rPr>
        <w:t xml:space="preserve">Teniendo en cuenta las circunstancias singulares detalladas en la alegación anterior, conceder autorización administrativa previa y de construcción </w:t>
      </w:r>
      <w:r w:rsidRPr="00B5203E">
        <w:rPr>
          <w:rFonts w:ascii="HP Simplified" w:hAnsi="HP Simplified"/>
          <w:sz w:val="24"/>
          <w:szCs w:val="24"/>
        </w:rPr>
        <w:t xml:space="preserve">colocaría </w:t>
      </w:r>
      <w:r w:rsidRPr="00C4792E">
        <w:rPr>
          <w:rFonts w:ascii="HP Simplified" w:hAnsi="HP Simplified"/>
          <w:sz w:val="24"/>
          <w:szCs w:val="24"/>
        </w:rPr>
        <w:t>en situación especialmente vulnerable a los propietarios de los terrenos.</w:t>
      </w:r>
    </w:p>
    <w:p w14:paraId="5B1D3517" w14:textId="77777777" w:rsidR="00F87D3C" w:rsidRPr="00865909" w:rsidRDefault="00F87D3C" w:rsidP="005C34F6">
      <w:pPr>
        <w:spacing w:before="120" w:after="120"/>
        <w:jc w:val="both"/>
        <w:rPr>
          <w:rFonts w:ascii="HP Simplified" w:hAnsi="HP Simplified"/>
          <w:b/>
          <w:color w:val="262626" w:themeColor="text1" w:themeTint="D9"/>
          <w:w w:val="90"/>
          <w:sz w:val="24"/>
          <w:szCs w:val="24"/>
        </w:rPr>
      </w:pPr>
    </w:p>
    <w:p w14:paraId="1D137CF5" w14:textId="29E077FF" w:rsidR="00F87D3C" w:rsidRPr="00865909" w:rsidRDefault="00F87D3C" w:rsidP="00860326">
      <w:pPr>
        <w:pStyle w:val="Textoindependiente"/>
        <w:spacing w:before="120" w:after="120"/>
        <w:ind w:left="708" w:hanging="708"/>
        <w:jc w:val="center"/>
        <w:rPr>
          <w:rFonts w:ascii="HP Simplified" w:hAnsi="HP Simplified"/>
          <w:b/>
          <w:color w:val="262626" w:themeColor="text1" w:themeTint="D9"/>
          <w:sz w:val="24"/>
          <w:szCs w:val="24"/>
        </w:rPr>
      </w:pPr>
      <w:r w:rsidRPr="00865909">
        <w:rPr>
          <w:rFonts w:ascii="HP Simplified" w:hAnsi="HP Simplified"/>
          <w:b/>
          <w:color w:val="262626" w:themeColor="text1" w:themeTint="D9"/>
          <w:sz w:val="24"/>
          <w:szCs w:val="24"/>
        </w:rPr>
        <w:t>ALEGACIÓN QUINTA:</w:t>
      </w:r>
      <w:r w:rsidRPr="00865909">
        <w:rPr>
          <w:rFonts w:ascii="HP Simplified" w:hAnsi="HP Simplified"/>
          <w:b/>
          <w:color w:val="262626" w:themeColor="text1" w:themeTint="D9"/>
          <w:sz w:val="24"/>
          <w:szCs w:val="24"/>
        </w:rPr>
        <w:tab/>
      </w:r>
      <w:r w:rsidRPr="00865909">
        <w:rPr>
          <w:rFonts w:ascii="HP Simplified" w:hAnsi="HP Simplified"/>
          <w:b/>
          <w:color w:val="262626" w:themeColor="text1" w:themeTint="D9"/>
          <w:sz w:val="24"/>
          <w:szCs w:val="24"/>
        </w:rPr>
        <w:tab/>
      </w:r>
      <w:r w:rsidR="00860326">
        <w:rPr>
          <w:rFonts w:ascii="HP Simplified" w:hAnsi="HP Simplified"/>
          <w:b/>
          <w:color w:val="262626" w:themeColor="text1" w:themeTint="D9"/>
          <w:sz w:val="24"/>
          <w:szCs w:val="24"/>
        </w:rPr>
        <w:t xml:space="preserve">VULNERACIÓN DEL TRÁMITE DE INFORMACIÓN PÚBLICA Y </w:t>
      </w:r>
      <w:r w:rsidRPr="00865909">
        <w:rPr>
          <w:rFonts w:ascii="HP Simplified" w:hAnsi="HP Simplified"/>
          <w:b/>
          <w:color w:val="262626" w:themeColor="text1" w:themeTint="D9"/>
          <w:sz w:val="24"/>
          <w:szCs w:val="24"/>
        </w:rPr>
        <w:t>FRAGMENTACIÓN DEL PROYECTO</w:t>
      </w:r>
      <w:r w:rsidR="00860326">
        <w:rPr>
          <w:rFonts w:ascii="HP Simplified" w:hAnsi="HP Simplified"/>
          <w:b/>
          <w:color w:val="262626" w:themeColor="text1" w:themeTint="D9"/>
          <w:sz w:val="24"/>
          <w:szCs w:val="24"/>
        </w:rPr>
        <w:t>.</w:t>
      </w:r>
    </w:p>
    <w:p w14:paraId="6E111372" w14:textId="241F666A" w:rsidR="00860326" w:rsidRDefault="00860326" w:rsidP="00F87D3C">
      <w:pPr>
        <w:pStyle w:val="Textoindependiente"/>
        <w:spacing w:before="120" w:after="120"/>
        <w:jc w:val="both"/>
        <w:rPr>
          <w:rFonts w:ascii="HP Simplified" w:hAnsi="HP Simplified"/>
          <w:color w:val="262626" w:themeColor="text1" w:themeTint="D9"/>
          <w:w w:val="95"/>
          <w:sz w:val="24"/>
          <w:szCs w:val="24"/>
        </w:rPr>
      </w:pPr>
      <w:r>
        <w:rPr>
          <w:rFonts w:ascii="HP Simplified" w:hAnsi="HP Simplified"/>
          <w:color w:val="262626" w:themeColor="text1" w:themeTint="D9"/>
          <w:w w:val="95"/>
          <w:sz w:val="24"/>
          <w:szCs w:val="24"/>
        </w:rPr>
        <w:t>Se vulnera el artículo 36 “Información pública del proyecto y del estudio de impacto ambiental” al no haber presentado completos, en un mismo expediente, ni el proyecto ni el correspondiente estudio de impacto producido por la planta de producción y todas las infraestructuras de transformación y evacuación que requieren. Esta manera de proceder dificulta la comprensión de los proyectos y contraviene la obligación que tienen las administraciones públicas de facilitar su consulta a las personas interesadas y al público en general.</w:t>
      </w:r>
    </w:p>
    <w:p w14:paraId="51C464ED" w14:textId="6844168C" w:rsidR="00860326" w:rsidRPr="00860326" w:rsidRDefault="00860326" w:rsidP="00860326">
      <w:pPr>
        <w:widowControl/>
        <w:adjustRightInd w:val="0"/>
        <w:spacing w:before="120" w:after="120"/>
        <w:jc w:val="both"/>
        <w:rPr>
          <w:rFonts w:ascii="HP Simplified" w:eastAsiaTheme="minorHAnsi" w:hAnsi="HP Simplified" w:cs="CIDFont+F1"/>
          <w:color w:val="262626" w:themeColor="text1" w:themeTint="D9"/>
          <w:sz w:val="24"/>
          <w:szCs w:val="24"/>
        </w:rPr>
      </w:pPr>
      <w:r w:rsidRPr="00860326">
        <w:rPr>
          <w:rFonts w:ascii="HP Simplified" w:eastAsiaTheme="minorHAnsi" w:hAnsi="HP Simplified" w:cs="CIDFont+F1"/>
          <w:color w:val="262626" w:themeColor="text1" w:themeTint="D9"/>
          <w:sz w:val="24"/>
          <w:szCs w:val="24"/>
        </w:rPr>
        <w:t>No se presenta, conforme a lo establecido en el artículo 35.1 a) “una descripción general del proyecto”, y resulta imposible cuantificar y evaluar los efectos acumulativos y sinérgicos del conjunto de las instalaciones que lo componen: planta fotovoltaica y el resto de las infraestructuras de transformación y evacuación hasta la conexión con la red de transporte tal como exige el artículo 35 1 c).</w:t>
      </w:r>
    </w:p>
    <w:p w14:paraId="0FAD858B" w14:textId="2368299C" w:rsidR="00F87D3C" w:rsidRPr="00860326" w:rsidRDefault="00F87D3C" w:rsidP="00F87D3C">
      <w:pPr>
        <w:pStyle w:val="Textoindependiente"/>
        <w:spacing w:before="120" w:after="120"/>
        <w:jc w:val="both"/>
        <w:rPr>
          <w:rFonts w:ascii="HP Simplified" w:hAnsi="HP Simplified"/>
          <w:color w:val="262626" w:themeColor="text1" w:themeTint="D9"/>
          <w:sz w:val="24"/>
          <w:szCs w:val="24"/>
        </w:rPr>
      </w:pPr>
      <w:r w:rsidRPr="00860326">
        <w:rPr>
          <w:rFonts w:ascii="HP Simplified" w:hAnsi="HP Simplified"/>
          <w:color w:val="262626" w:themeColor="text1" w:themeTint="D9"/>
          <w:w w:val="95"/>
          <w:sz w:val="24"/>
          <w:szCs w:val="24"/>
        </w:rPr>
        <w:t>A</w:t>
      </w:r>
      <w:r w:rsidRPr="00860326">
        <w:rPr>
          <w:rFonts w:ascii="HP Simplified" w:hAnsi="HP Simplified"/>
          <w:color w:val="262626" w:themeColor="text1" w:themeTint="D9"/>
          <w:spacing w:val="-2"/>
          <w:w w:val="95"/>
          <w:sz w:val="24"/>
          <w:szCs w:val="24"/>
        </w:rPr>
        <w:t xml:space="preserve"> </w:t>
      </w:r>
      <w:r w:rsidRPr="00860326">
        <w:rPr>
          <w:rFonts w:ascii="HP Simplified" w:hAnsi="HP Simplified"/>
          <w:color w:val="262626" w:themeColor="text1" w:themeTint="D9"/>
          <w:w w:val="95"/>
          <w:sz w:val="24"/>
          <w:szCs w:val="24"/>
        </w:rPr>
        <w:t>todos</w:t>
      </w:r>
      <w:r w:rsidRPr="00860326">
        <w:rPr>
          <w:rFonts w:ascii="HP Simplified" w:hAnsi="HP Simplified"/>
          <w:color w:val="262626" w:themeColor="text1" w:themeTint="D9"/>
          <w:spacing w:val="-1"/>
          <w:w w:val="95"/>
          <w:sz w:val="24"/>
          <w:szCs w:val="24"/>
        </w:rPr>
        <w:t xml:space="preserve"> </w:t>
      </w:r>
      <w:r w:rsidRPr="00860326">
        <w:rPr>
          <w:rFonts w:ascii="HP Simplified" w:hAnsi="HP Simplified"/>
          <w:color w:val="262626" w:themeColor="text1" w:themeTint="D9"/>
          <w:w w:val="95"/>
          <w:sz w:val="24"/>
          <w:szCs w:val="24"/>
        </w:rPr>
        <w:t>los</w:t>
      </w:r>
      <w:r w:rsidRPr="00860326">
        <w:rPr>
          <w:rFonts w:ascii="HP Simplified" w:hAnsi="HP Simplified"/>
          <w:color w:val="262626" w:themeColor="text1" w:themeTint="D9"/>
          <w:spacing w:val="-3"/>
          <w:w w:val="95"/>
          <w:sz w:val="24"/>
          <w:szCs w:val="24"/>
        </w:rPr>
        <w:t xml:space="preserve"> </w:t>
      </w:r>
      <w:r w:rsidRPr="00860326">
        <w:rPr>
          <w:rFonts w:ascii="HP Simplified" w:hAnsi="HP Simplified"/>
          <w:color w:val="262626" w:themeColor="text1" w:themeTint="D9"/>
          <w:w w:val="95"/>
          <w:sz w:val="24"/>
          <w:szCs w:val="24"/>
        </w:rPr>
        <w:t>efectos,</w:t>
      </w:r>
      <w:r w:rsidRPr="00860326">
        <w:rPr>
          <w:rFonts w:ascii="HP Simplified" w:hAnsi="HP Simplified"/>
          <w:color w:val="262626" w:themeColor="text1" w:themeTint="D9"/>
          <w:spacing w:val="-4"/>
          <w:w w:val="95"/>
          <w:sz w:val="24"/>
          <w:szCs w:val="24"/>
        </w:rPr>
        <w:t xml:space="preserve"> </w:t>
      </w:r>
      <w:r w:rsidRPr="00860326">
        <w:rPr>
          <w:rFonts w:ascii="HP Simplified" w:hAnsi="HP Simplified"/>
          <w:color w:val="262626" w:themeColor="text1" w:themeTint="D9"/>
          <w:w w:val="95"/>
          <w:sz w:val="24"/>
          <w:szCs w:val="24"/>
        </w:rPr>
        <w:t>el</w:t>
      </w:r>
      <w:r w:rsidRPr="00860326">
        <w:rPr>
          <w:rFonts w:ascii="HP Simplified" w:hAnsi="HP Simplified"/>
          <w:color w:val="262626" w:themeColor="text1" w:themeTint="D9"/>
          <w:spacing w:val="-3"/>
          <w:w w:val="95"/>
          <w:sz w:val="24"/>
          <w:szCs w:val="24"/>
        </w:rPr>
        <w:t xml:space="preserve"> </w:t>
      </w:r>
      <w:r w:rsidRPr="00860326">
        <w:rPr>
          <w:rFonts w:ascii="HP Simplified" w:hAnsi="HP Simplified"/>
          <w:color w:val="262626" w:themeColor="text1" w:themeTint="D9"/>
          <w:w w:val="95"/>
          <w:sz w:val="24"/>
          <w:szCs w:val="24"/>
        </w:rPr>
        <w:t>artículo</w:t>
      </w:r>
      <w:r w:rsidRPr="00860326">
        <w:rPr>
          <w:rFonts w:ascii="HP Simplified" w:hAnsi="HP Simplified"/>
          <w:color w:val="262626" w:themeColor="text1" w:themeTint="D9"/>
          <w:spacing w:val="-2"/>
          <w:w w:val="95"/>
          <w:sz w:val="24"/>
          <w:szCs w:val="24"/>
        </w:rPr>
        <w:t xml:space="preserve"> </w:t>
      </w:r>
      <w:r w:rsidRPr="00860326">
        <w:rPr>
          <w:rFonts w:ascii="HP Simplified" w:hAnsi="HP Simplified"/>
          <w:color w:val="262626" w:themeColor="text1" w:themeTint="D9"/>
          <w:w w:val="95"/>
          <w:sz w:val="24"/>
          <w:szCs w:val="24"/>
        </w:rPr>
        <w:t>5</w:t>
      </w:r>
      <w:r w:rsidRPr="00860326">
        <w:rPr>
          <w:rFonts w:ascii="HP Simplified" w:hAnsi="HP Simplified"/>
          <w:color w:val="262626" w:themeColor="text1" w:themeTint="D9"/>
          <w:spacing w:val="-4"/>
          <w:w w:val="95"/>
          <w:sz w:val="24"/>
          <w:szCs w:val="24"/>
        </w:rPr>
        <w:t xml:space="preserve"> </w:t>
      </w:r>
      <w:r w:rsidRPr="00860326">
        <w:rPr>
          <w:rFonts w:ascii="HP Simplified" w:hAnsi="HP Simplified"/>
          <w:color w:val="262626" w:themeColor="text1" w:themeTint="D9"/>
          <w:w w:val="95"/>
          <w:sz w:val="24"/>
          <w:szCs w:val="24"/>
        </w:rPr>
        <w:t>de</w:t>
      </w:r>
      <w:r w:rsidRPr="00860326">
        <w:rPr>
          <w:rFonts w:ascii="HP Simplified" w:hAnsi="HP Simplified"/>
          <w:color w:val="262626" w:themeColor="text1" w:themeTint="D9"/>
          <w:spacing w:val="-5"/>
          <w:w w:val="95"/>
          <w:sz w:val="24"/>
          <w:szCs w:val="24"/>
        </w:rPr>
        <w:t xml:space="preserve"> </w:t>
      </w:r>
      <w:r w:rsidRPr="00860326">
        <w:rPr>
          <w:rFonts w:ascii="HP Simplified" w:hAnsi="HP Simplified"/>
          <w:color w:val="262626" w:themeColor="text1" w:themeTint="D9"/>
          <w:w w:val="95"/>
          <w:sz w:val="24"/>
          <w:szCs w:val="24"/>
        </w:rPr>
        <w:t>la</w:t>
      </w:r>
      <w:r w:rsidRPr="00860326">
        <w:rPr>
          <w:rFonts w:ascii="HP Simplified" w:hAnsi="HP Simplified"/>
          <w:color w:val="262626" w:themeColor="text1" w:themeTint="D9"/>
          <w:spacing w:val="3"/>
          <w:w w:val="95"/>
          <w:sz w:val="24"/>
          <w:szCs w:val="24"/>
        </w:rPr>
        <w:t xml:space="preserve"> Ley 24/2023, de 26 de diciembre, del Sector Eléctrico, di</w:t>
      </w:r>
      <w:r w:rsidRPr="00860326">
        <w:rPr>
          <w:rFonts w:ascii="HP Simplified" w:hAnsi="HP Simplified"/>
          <w:color w:val="262626" w:themeColor="text1" w:themeTint="D9"/>
          <w:w w:val="95"/>
          <w:sz w:val="24"/>
          <w:szCs w:val="24"/>
        </w:rPr>
        <w:t>ce que “forman parte de la instalación de producción sus infraestructuras de evacuación,</w:t>
      </w:r>
      <w:r w:rsidRPr="00860326">
        <w:rPr>
          <w:rFonts w:ascii="HP Simplified" w:hAnsi="HP Simplified"/>
          <w:color w:val="262626" w:themeColor="text1" w:themeTint="D9"/>
          <w:spacing w:val="1"/>
          <w:w w:val="95"/>
          <w:sz w:val="24"/>
          <w:szCs w:val="24"/>
        </w:rPr>
        <w:t xml:space="preserve"> </w:t>
      </w:r>
      <w:r w:rsidRPr="00860326">
        <w:rPr>
          <w:rFonts w:ascii="HP Simplified" w:hAnsi="HP Simplified"/>
          <w:color w:val="262626" w:themeColor="text1" w:themeTint="D9"/>
          <w:sz w:val="24"/>
          <w:szCs w:val="24"/>
        </w:rPr>
        <w:t>que incluyen la conexión con la red de transporte o de distribución, y en su caso, la</w:t>
      </w:r>
      <w:r w:rsidRPr="00860326">
        <w:rPr>
          <w:rFonts w:ascii="HP Simplified" w:hAnsi="HP Simplified"/>
          <w:color w:val="262626" w:themeColor="text1" w:themeTint="D9"/>
          <w:spacing w:val="1"/>
          <w:sz w:val="24"/>
          <w:szCs w:val="24"/>
        </w:rPr>
        <w:t xml:space="preserve"> </w:t>
      </w:r>
      <w:r w:rsidRPr="00860326">
        <w:rPr>
          <w:rFonts w:ascii="HP Simplified" w:hAnsi="HP Simplified"/>
          <w:color w:val="262626" w:themeColor="text1" w:themeTint="D9"/>
          <w:w w:val="90"/>
          <w:sz w:val="24"/>
          <w:szCs w:val="24"/>
        </w:rPr>
        <w:t>transformación de energía eléctrica”. La solicitud de autorización administrativa previa y de construcción de la infraestructura de evacuación supone una fragmentación que deja a las claras la mala fe y</w:t>
      </w:r>
      <w:r w:rsidRPr="00860326">
        <w:rPr>
          <w:rFonts w:ascii="HP Simplified" w:hAnsi="HP Simplified"/>
          <w:color w:val="262626" w:themeColor="text1" w:themeTint="D9"/>
          <w:spacing w:val="1"/>
          <w:w w:val="90"/>
          <w:sz w:val="24"/>
          <w:szCs w:val="24"/>
        </w:rPr>
        <w:t xml:space="preserve"> </w:t>
      </w:r>
      <w:r w:rsidRPr="00860326">
        <w:rPr>
          <w:rFonts w:ascii="HP Simplified" w:hAnsi="HP Simplified"/>
          <w:color w:val="262626" w:themeColor="text1" w:themeTint="D9"/>
          <w:w w:val="90"/>
          <w:sz w:val="24"/>
          <w:szCs w:val="24"/>
        </w:rPr>
        <w:t>falta de transparencia de los promotores, y pone en duda la profesionalidad de todo el</w:t>
      </w:r>
      <w:r w:rsidRPr="00860326">
        <w:rPr>
          <w:rFonts w:ascii="HP Simplified" w:hAnsi="HP Simplified"/>
          <w:color w:val="262626" w:themeColor="text1" w:themeTint="D9"/>
          <w:spacing w:val="1"/>
          <w:w w:val="90"/>
          <w:sz w:val="24"/>
          <w:szCs w:val="24"/>
        </w:rPr>
        <w:t xml:space="preserve"> </w:t>
      </w:r>
      <w:r w:rsidRPr="00860326">
        <w:rPr>
          <w:rFonts w:ascii="HP Simplified" w:hAnsi="HP Simplified"/>
          <w:color w:val="262626" w:themeColor="text1" w:themeTint="D9"/>
          <w:sz w:val="24"/>
          <w:szCs w:val="24"/>
        </w:rPr>
        <w:t>proyecto.</w:t>
      </w:r>
    </w:p>
    <w:p w14:paraId="0EE8E45D" w14:textId="77777777" w:rsidR="00F87D3C" w:rsidRPr="00865909" w:rsidRDefault="00F87D3C" w:rsidP="00F87D3C">
      <w:pPr>
        <w:widowControl/>
        <w:adjustRightInd w:val="0"/>
        <w:spacing w:before="120" w:after="120"/>
        <w:jc w:val="both"/>
        <w:rPr>
          <w:rFonts w:ascii="HP Simplified" w:eastAsiaTheme="minorHAnsi" w:hAnsi="HP Simplified" w:cs="CIDFont+F1"/>
          <w:color w:val="262626" w:themeColor="text1" w:themeTint="D9"/>
          <w:sz w:val="24"/>
          <w:szCs w:val="24"/>
        </w:rPr>
      </w:pPr>
      <w:r w:rsidRPr="00865909">
        <w:rPr>
          <w:rFonts w:ascii="HP Simplified" w:eastAsiaTheme="minorHAnsi" w:hAnsi="HP Simplified" w:cs="CIDFont+F1"/>
          <w:color w:val="262626" w:themeColor="text1" w:themeTint="D9"/>
          <w:sz w:val="24"/>
          <w:szCs w:val="24"/>
        </w:rPr>
        <w:t xml:space="preserve">Esta forma de proceder no es admisible pues no se trata de un proyecto diferenciado, sino de las distintas partes de un mismo proyecto de generación de energía eléctrica </w:t>
      </w:r>
      <w:proofErr w:type="gramStart"/>
      <w:r w:rsidRPr="00865909">
        <w:rPr>
          <w:rFonts w:ascii="HP Simplified" w:eastAsiaTheme="minorHAnsi" w:hAnsi="HP Simplified" w:cs="CIDFont+F1"/>
          <w:color w:val="262626" w:themeColor="text1" w:themeTint="D9"/>
          <w:sz w:val="24"/>
          <w:szCs w:val="24"/>
        </w:rPr>
        <w:t>y</w:t>
      </w:r>
      <w:proofErr w:type="gramEnd"/>
      <w:r w:rsidRPr="00865909">
        <w:rPr>
          <w:rFonts w:ascii="HP Simplified" w:eastAsiaTheme="minorHAnsi" w:hAnsi="HP Simplified" w:cs="CIDFont+F1"/>
          <w:color w:val="262626" w:themeColor="text1" w:themeTint="D9"/>
          <w:sz w:val="24"/>
          <w:szCs w:val="24"/>
        </w:rPr>
        <w:t xml:space="preserve"> por lo tanto, lo correcto hubiera sido realizar una evaluación conjunta aplicando la Disposición adicional undécima de la Ley 21/2013 de evaluación ambiental.</w:t>
      </w:r>
    </w:p>
    <w:p w14:paraId="178D8679" w14:textId="77777777" w:rsidR="00F87D3C" w:rsidRPr="00865909" w:rsidRDefault="00F87D3C" w:rsidP="00F87D3C">
      <w:pPr>
        <w:widowControl/>
        <w:adjustRightInd w:val="0"/>
        <w:spacing w:before="120" w:after="120"/>
        <w:jc w:val="both"/>
        <w:rPr>
          <w:rFonts w:ascii="HP Simplified" w:eastAsiaTheme="minorHAnsi" w:hAnsi="HP Simplified" w:cs="CIDFont+F1"/>
          <w:color w:val="262626" w:themeColor="text1" w:themeTint="D9"/>
          <w:sz w:val="24"/>
          <w:szCs w:val="24"/>
        </w:rPr>
      </w:pPr>
      <w:r w:rsidRPr="00865909">
        <w:rPr>
          <w:rFonts w:ascii="HP Simplified" w:eastAsiaTheme="minorHAnsi" w:hAnsi="HP Simplified" w:cs="CIDFont+F1"/>
          <w:color w:val="262626" w:themeColor="text1" w:themeTint="D9"/>
          <w:sz w:val="24"/>
          <w:szCs w:val="24"/>
        </w:rPr>
        <w:t xml:space="preserve">La evaluación fragmentada (de la planta productora y de las infraestructuras de transformación y evacuación) ha minusvalorado los efectos del impacto en el medio ambiente, en particular las afecciones acumulativas y sinérgicas del conjunto de las instalaciones. </w:t>
      </w:r>
    </w:p>
    <w:p w14:paraId="5ED98112" w14:textId="77777777" w:rsidR="00F87D3C" w:rsidRPr="00865909" w:rsidRDefault="00F87D3C" w:rsidP="00F87D3C">
      <w:pPr>
        <w:spacing w:before="120" w:after="120"/>
        <w:jc w:val="both"/>
        <w:rPr>
          <w:rFonts w:ascii="HP Simplified" w:hAnsi="HP Simplified"/>
          <w:color w:val="262626" w:themeColor="text1" w:themeTint="D9"/>
          <w:sz w:val="24"/>
          <w:szCs w:val="24"/>
        </w:rPr>
      </w:pPr>
      <w:r w:rsidRPr="00865909">
        <w:rPr>
          <w:rFonts w:ascii="HP Simplified" w:hAnsi="HP Simplified"/>
          <w:color w:val="262626" w:themeColor="text1" w:themeTint="D9"/>
          <w:sz w:val="24"/>
          <w:szCs w:val="24"/>
        </w:rPr>
        <w:t>A este respecto es inevitable hacer referencia a varias sentencias judiciales ampliamente</w:t>
      </w:r>
      <w:r w:rsidRPr="00865909">
        <w:rPr>
          <w:rFonts w:ascii="HP Simplified" w:hAnsi="HP Simplified"/>
          <w:color w:val="262626" w:themeColor="text1" w:themeTint="D9"/>
          <w:spacing w:val="1"/>
          <w:sz w:val="24"/>
          <w:szCs w:val="24"/>
        </w:rPr>
        <w:t xml:space="preserve"> </w:t>
      </w:r>
      <w:r w:rsidRPr="00865909">
        <w:rPr>
          <w:rFonts w:ascii="HP Simplified" w:hAnsi="HP Simplified"/>
          <w:color w:val="262626" w:themeColor="text1" w:themeTint="D9"/>
          <w:spacing w:val="-1"/>
          <w:sz w:val="24"/>
          <w:szCs w:val="24"/>
        </w:rPr>
        <w:t>difundidas</w:t>
      </w:r>
      <w:r w:rsidRPr="00865909">
        <w:rPr>
          <w:rFonts w:ascii="HP Simplified" w:hAnsi="HP Simplified"/>
          <w:color w:val="262626" w:themeColor="text1" w:themeTint="D9"/>
          <w:spacing w:val="-15"/>
          <w:sz w:val="24"/>
          <w:szCs w:val="24"/>
        </w:rPr>
        <w:t xml:space="preserve"> </w:t>
      </w:r>
      <w:r w:rsidRPr="00865909">
        <w:rPr>
          <w:rFonts w:ascii="HP Simplified" w:hAnsi="HP Simplified"/>
          <w:color w:val="262626" w:themeColor="text1" w:themeTint="D9"/>
          <w:spacing w:val="-1"/>
          <w:sz w:val="24"/>
          <w:szCs w:val="24"/>
        </w:rPr>
        <w:t>que</w:t>
      </w:r>
      <w:r w:rsidRPr="00865909">
        <w:rPr>
          <w:rFonts w:ascii="HP Simplified" w:hAnsi="HP Simplified"/>
          <w:color w:val="262626" w:themeColor="text1" w:themeTint="D9"/>
          <w:spacing w:val="-15"/>
          <w:sz w:val="24"/>
          <w:szCs w:val="24"/>
        </w:rPr>
        <w:t xml:space="preserve"> </w:t>
      </w:r>
      <w:r w:rsidRPr="00865909">
        <w:rPr>
          <w:rFonts w:ascii="HP Simplified" w:hAnsi="HP Simplified"/>
          <w:color w:val="262626" w:themeColor="text1" w:themeTint="D9"/>
          <w:spacing w:val="-1"/>
          <w:sz w:val="24"/>
          <w:szCs w:val="24"/>
        </w:rPr>
        <w:t>dejan</w:t>
      </w:r>
      <w:r w:rsidRPr="00865909">
        <w:rPr>
          <w:rFonts w:ascii="HP Simplified" w:hAnsi="HP Simplified"/>
          <w:color w:val="262626" w:themeColor="text1" w:themeTint="D9"/>
          <w:spacing w:val="-15"/>
          <w:sz w:val="24"/>
          <w:szCs w:val="24"/>
        </w:rPr>
        <w:t xml:space="preserve"> </w:t>
      </w:r>
      <w:r w:rsidRPr="00865909">
        <w:rPr>
          <w:rFonts w:ascii="HP Simplified" w:hAnsi="HP Simplified"/>
          <w:color w:val="262626" w:themeColor="text1" w:themeTint="D9"/>
          <w:sz w:val="24"/>
          <w:szCs w:val="24"/>
        </w:rPr>
        <w:t>meridianamente</w:t>
      </w:r>
      <w:r w:rsidRPr="00865909">
        <w:rPr>
          <w:rFonts w:ascii="HP Simplified" w:hAnsi="HP Simplified"/>
          <w:color w:val="262626" w:themeColor="text1" w:themeTint="D9"/>
          <w:spacing w:val="-16"/>
          <w:sz w:val="24"/>
          <w:szCs w:val="24"/>
        </w:rPr>
        <w:t xml:space="preserve"> </w:t>
      </w:r>
      <w:r w:rsidRPr="00865909">
        <w:rPr>
          <w:rFonts w:ascii="HP Simplified" w:hAnsi="HP Simplified"/>
          <w:color w:val="262626" w:themeColor="text1" w:themeTint="D9"/>
          <w:sz w:val="24"/>
          <w:szCs w:val="24"/>
        </w:rPr>
        <w:t>establecido</w:t>
      </w:r>
      <w:r w:rsidRPr="00865909">
        <w:rPr>
          <w:rFonts w:ascii="HP Simplified" w:hAnsi="HP Simplified"/>
          <w:color w:val="262626" w:themeColor="text1" w:themeTint="D9"/>
          <w:spacing w:val="-14"/>
          <w:sz w:val="24"/>
          <w:szCs w:val="24"/>
        </w:rPr>
        <w:t xml:space="preserve"> </w:t>
      </w:r>
      <w:r w:rsidRPr="00865909">
        <w:rPr>
          <w:rFonts w:ascii="HP Simplified" w:hAnsi="HP Simplified"/>
          <w:color w:val="262626" w:themeColor="text1" w:themeTint="D9"/>
          <w:sz w:val="24"/>
          <w:szCs w:val="24"/>
        </w:rPr>
        <w:t>que</w:t>
      </w:r>
      <w:r w:rsidRPr="00865909">
        <w:rPr>
          <w:rFonts w:ascii="HP Simplified" w:hAnsi="HP Simplified"/>
          <w:color w:val="262626" w:themeColor="text1" w:themeTint="D9"/>
          <w:spacing w:val="-11"/>
          <w:sz w:val="24"/>
          <w:szCs w:val="24"/>
        </w:rPr>
        <w:t xml:space="preserve"> </w:t>
      </w:r>
      <w:r w:rsidRPr="00865909">
        <w:rPr>
          <w:rFonts w:ascii="HP Simplified" w:hAnsi="HP Simplified"/>
          <w:b/>
          <w:color w:val="262626" w:themeColor="text1" w:themeTint="D9"/>
          <w:sz w:val="24"/>
          <w:szCs w:val="24"/>
        </w:rPr>
        <w:t>no</w:t>
      </w:r>
      <w:r w:rsidRPr="00865909">
        <w:rPr>
          <w:rFonts w:ascii="HP Simplified" w:hAnsi="HP Simplified"/>
          <w:b/>
          <w:color w:val="262626" w:themeColor="text1" w:themeTint="D9"/>
          <w:spacing w:val="-10"/>
          <w:sz w:val="24"/>
          <w:szCs w:val="24"/>
        </w:rPr>
        <w:t xml:space="preserve"> </w:t>
      </w:r>
      <w:r w:rsidRPr="00865909">
        <w:rPr>
          <w:rFonts w:ascii="HP Simplified" w:hAnsi="HP Simplified"/>
          <w:b/>
          <w:color w:val="262626" w:themeColor="text1" w:themeTint="D9"/>
          <w:sz w:val="24"/>
          <w:szCs w:val="24"/>
        </w:rPr>
        <w:t>es</w:t>
      </w:r>
      <w:r w:rsidRPr="00865909">
        <w:rPr>
          <w:rFonts w:ascii="HP Simplified" w:hAnsi="HP Simplified"/>
          <w:b/>
          <w:color w:val="262626" w:themeColor="text1" w:themeTint="D9"/>
          <w:spacing w:val="-10"/>
          <w:sz w:val="24"/>
          <w:szCs w:val="24"/>
        </w:rPr>
        <w:t xml:space="preserve"> </w:t>
      </w:r>
      <w:r w:rsidRPr="00865909">
        <w:rPr>
          <w:rFonts w:ascii="HP Simplified" w:hAnsi="HP Simplified"/>
          <w:b/>
          <w:color w:val="262626" w:themeColor="text1" w:themeTint="D9"/>
          <w:sz w:val="24"/>
          <w:szCs w:val="24"/>
        </w:rPr>
        <w:t>posible</w:t>
      </w:r>
      <w:r w:rsidRPr="00865909">
        <w:rPr>
          <w:rFonts w:ascii="HP Simplified" w:hAnsi="HP Simplified"/>
          <w:b/>
          <w:color w:val="262626" w:themeColor="text1" w:themeTint="D9"/>
          <w:spacing w:val="-62"/>
          <w:sz w:val="24"/>
          <w:szCs w:val="24"/>
        </w:rPr>
        <w:t xml:space="preserve"> </w:t>
      </w:r>
      <w:r w:rsidRPr="00865909">
        <w:rPr>
          <w:rFonts w:ascii="HP Simplified" w:hAnsi="HP Simplified"/>
          <w:b/>
          <w:color w:val="262626" w:themeColor="text1" w:themeTint="D9"/>
          <w:spacing w:val="-1"/>
          <w:w w:val="90"/>
          <w:sz w:val="24"/>
          <w:szCs w:val="24"/>
        </w:rPr>
        <w:lastRenderedPageBreak/>
        <w:t>romper</w:t>
      </w:r>
      <w:r w:rsidRPr="00865909">
        <w:rPr>
          <w:rFonts w:ascii="HP Simplified" w:hAnsi="HP Simplified"/>
          <w:b/>
          <w:color w:val="262626" w:themeColor="text1" w:themeTint="D9"/>
          <w:spacing w:val="-16"/>
          <w:w w:val="90"/>
          <w:sz w:val="24"/>
          <w:szCs w:val="24"/>
        </w:rPr>
        <w:t xml:space="preserve"> </w:t>
      </w:r>
      <w:r w:rsidRPr="00865909">
        <w:rPr>
          <w:rFonts w:ascii="HP Simplified" w:hAnsi="HP Simplified"/>
          <w:b/>
          <w:color w:val="262626" w:themeColor="text1" w:themeTint="D9"/>
          <w:spacing w:val="-1"/>
          <w:w w:val="90"/>
          <w:sz w:val="24"/>
          <w:szCs w:val="24"/>
        </w:rPr>
        <w:t>el</w:t>
      </w:r>
      <w:r w:rsidRPr="00865909">
        <w:rPr>
          <w:rFonts w:ascii="HP Simplified" w:hAnsi="HP Simplified"/>
          <w:b/>
          <w:color w:val="262626" w:themeColor="text1" w:themeTint="D9"/>
          <w:spacing w:val="-20"/>
          <w:w w:val="90"/>
          <w:sz w:val="24"/>
          <w:szCs w:val="24"/>
        </w:rPr>
        <w:t xml:space="preserve"> </w:t>
      </w:r>
      <w:r w:rsidRPr="00865909">
        <w:rPr>
          <w:rFonts w:ascii="HP Simplified" w:hAnsi="HP Simplified"/>
          <w:b/>
          <w:color w:val="262626" w:themeColor="text1" w:themeTint="D9"/>
          <w:spacing w:val="-1"/>
          <w:w w:val="90"/>
          <w:sz w:val="24"/>
          <w:szCs w:val="24"/>
        </w:rPr>
        <w:t>carácter</w:t>
      </w:r>
      <w:r w:rsidRPr="00865909">
        <w:rPr>
          <w:rFonts w:ascii="HP Simplified" w:hAnsi="HP Simplified"/>
          <w:b/>
          <w:color w:val="262626" w:themeColor="text1" w:themeTint="D9"/>
          <w:spacing w:val="-17"/>
          <w:w w:val="90"/>
          <w:sz w:val="24"/>
          <w:szCs w:val="24"/>
        </w:rPr>
        <w:t xml:space="preserve"> </w:t>
      </w:r>
      <w:r w:rsidRPr="00865909">
        <w:rPr>
          <w:rFonts w:ascii="HP Simplified" w:hAnsi="HP Simplified"/>
          <w:b/>
          <w:color w:val="262626" w:themeColor="text1" w:themeTint="D9"/>
          <w:spacing w:val="-1"/>
          <w:w w:val="90"/>
          <w:sz w:val="24"/>
          <w:szCs w:val="24"/>
        </w:rPr>
        <w:t>unitario</w:t>
      </w:r>
      <w:r w:rsidRPr="00865909">
        <w:rPr>
          <w:rFonts w:ascii="HP Simplified" w:hAnsi="HP Simplified"/>
          <w:b/>
          <w:color w:val="262626" w:themeColor="text1" w:themeTint="D9"/>
          <w:spacing w:val="-17"/>
          <w:w w:val="90"/>
          <w:sz w:val="24"/>
          <w:szCs w:val="24"/>
        </w:rPr>
        <w:t xml:space="preserve"> </w:t>
      </w:r>
      <w:r w:rsidRPr="00865909">
        <w:rPr>
          <w:rFonts w:ascii="HP Simplified" w:hAnsi="HP Simplified"/>
          <w:b/>
          <w:color w:val="262626" w:themeColor="text1" w:themeTint="D9"/>
          <w:spacing w:val="-1"/>
          <w:w w:val="90"/>
          <w:sz w:val="24"/>
          <w:szCs w:val="24"/>
        </w:rPr>
        <w:t>de</w:t>
      </w:r>
      <w:r w:rsidRPr="00865909">
        <w:rPr>
          <w:rFonts w:ascii="HP Simplified" w:hAnsi="HP Simplified"/>
          <w:b/>
          <w:color w:val="262626" w:themeColor="text1" w:themeTint="D9"/>
          <w:spacing w:val="-16"/>
          <w:w w:val="90"/>
          <w:sz w:val="24"/>
          <w:szCs w:val="24"/>
        </w:rPr>
        <w:t xml:space="preserve"> </w:t>
      </w:r>
      <w:r w:rsidRPr="00865909">
        <w:rPr>
          <w:rFonts w:ascii="HP Simplified" w:hAnsi="HP Simplified"/>
          <w:b/>
          <w:color w:val="262626" w:themeColor="text1" w:themeTint="D9"/>
          <w:spacing w:val="-1"/>
          <w:w w:val="90"/>
          <w:sz w:val="24"/>
          <w:szCs w:val="24"/>
        </w:rPr>
        <w:t>todas</w:t>
      </w:r>
      <w:r w:rsidRPr="00865909">
        <w:rPr>
          <w:rFonts w:ascii="HP Simplified" w:hAnsi="HP Simplified"/>
          <w:b/>
          <w:color w:val="262626" w:themeColor="text1" w:themeTint="D9"/>
          <w:spacing w:val="-18"/>
          <w:w w:val="90"/>
          <w:sz w:val="24"/>
          <w:szCs w:val="24"/>
        </w:rPr>
        <w:t xml:space="preserve"> </w:t>
      </w:r>
      <w:r w:rsidRPr="00865909">
        <w:rPr>
          <w:rFonts w:ascii="HP Simplified" w:hAnsi="HP Simplified"/>
          <w:b/>
          <w:color w:val="262626" w:themeColor="text1" w:themeTint="D9"/>
          <w:spacing w:val="-1"/>
          <w:w w:val="90"/>
          <w:sz w:val="24"/>
          <w:szCs w:val="24"/>
        </w:rPr>
        <w:t>las</w:t>
      </w:r>
      <w:r w:rsidRPr="00865909">
        <w:rPr>
          <w:rFonts w:ascii="HP Simplified" w:hAnsi="HP Simplified"/>
          <w:b/>
          <w:color w:val="262626" w:themeColor="text1" w:themeTint="D9"/>
          <w:spacing w:val="-17"/>
          <w:w w:val="90"/>
          <w:sz w:val="24"/>
          <w:szCs w:val="24"/>
        </w:rPr>
        <w:t xml:space="preserve"> </w:t>
      </w:r>
      <w:r w:rsidRPr="00865909">
        <w:rPr>
          <w:rFonts w:ascii="HP Simplified" w:hAnsi="HP Simplified"/>
          <w:b/>
          <w:color w:val="262626" w:themeColor="text1" w:themeTint="D9"/>
          <w:spacing w:val="-1"/>
          <w:w w:val="90"/>
          <w:sz w:val="24"/>
          <w:szCs w:val="24"/>
        </w:rPr>
        <w:t>instalaciones</w:t>
      </w:r>
      <w:r w:rsidRPr="00865909">
        <w:rPr>
          <w:rFonts w:ascii="HP Simplified" w:hAnsi="HP Simplified"/>
          <w:b/>
          <w:color w:val="262626" w:themeColor="text1" w:themeTint="D9"/>
          <w:spacing w:val="-19"/>
          <w:w w:val="90"/>
          <w:sz w:val="24"/>
          <w:szCs w:val="24"/>
        </w:rPr>
        <w:t xml:space="preserve"> </w:t>
      </w:r>
      <w:r w:rsidRPr="00865909">
        <w:rPr>
          <w:rFonts w:ascii="HP Simplified" w:hAnsi="HP Simplified"/>
          <w:b/>
          <w:color w:val="262626" w:themeColor="text1" w:themeTint="D9"/>
          <w:spacing w:val="-1"/>
          <w:w w:val="90"/>
          <w:sz w:val="24"/>
          <w:szCs w:val="24"/>
        </w:rPr>
        <w:t>necesarias</w:t>
      </w:r>
      <w:r w:rsidRPr="00865909">
        <w:rPr>
          <w:rFonts w:ascii="HP Simplified" w:hAnsi="HP Simplified"/>
          <w:b/>
          <w:color w:val="262626" w:themeColor="text1" w:themeTint="D9"/>
          <w:spacing w:val="-16"/>
          <w:w w:val="90"/>
          <w:sz w:val="24"/>
          <w:szCs w:val="24"/>
        </w:rPr>
        <w:t xml:space="preserve"> </w:t>
      </w:r>
      <w:r w:rsidRPr="00865909">
        <w:rPr>
          <w:rFonts w:ascii="HP Simplified" w:hAnsi="HP Simplified"/>
          <w:b/>
          <w:color w:val="262626" w:themeColor="text1" w:themeTint="D9"/>
          <w:spacing w:val="-1"/>
          <w:w w:val="90"/>
          <w:sz w:val="24"/>
          <w:szCs w:val="24"/>
        </w:rPr>
        <w:t>para</w:t>
      </w:r>
      <w:r w:rsidRPr="00865909">
        <w:rPr>
          <w:rFonts w:ascii="HP Simplified" w:hAnsi="HP Simplified"/>
          <w:b/>
          <w:color w:val="262626" w:themeColor="text1" w:themeTint="D9"/>
          <w:spacing w:val="-19"/>
          <w:w w:val="90"/>
          <w:sz w:val="24"/>
          <w:szCs w:val="24"/>
        </w:rPr>
        <w:t xml:space="preserve"> </w:t>
      </w:r>
      <w:r w:rsidRPr="00865909">
        <w:rPr>
          <w:rFonts w:ascii="HP Simplified" w:hAnsi="HP Simplified"/>
          <w:b/>
          <w:color w:val="262626" w:themeColor="text1" w:themeTint="D9"/>
          <w:spacing w:val="-1"/>
          <w:w w:val="90"/>
          <w:sz w:val="24"/>
          <w:szCs w:val="24"/>
        </w:rPr>
        <w:t>el</w:t>
      </w:r>
      <w:r w:rsidRPr="00865909">
        <w:rPr>
          <w:rFonts w:ascii="HP Simplified" w:hAnsi="HP Simplified"/>
          <w:b/>
          <w:color w:val="262626" w:themeColor="text1" w:themeTint="D9"/>
          <w:spacing w:val="-18"/>
          <w:w w:val="90"/>
          <w:sz w:val="24"/>
          <w:szCs w:val="24"/>
        </w:rPr>
        <w:t xml:space="preserve"> </w:t>
      </w:r>
      <w:r w:rsidRPr="00865909">
        <w:rPr>
          <w:rFonts w:ascii="HP Simplified" w:hAnsi="HP Simplified"/>
          <w:b/>
          <w:color w:val="262626" w:themeColor="text1" w:themeTint="D9"/>
          <w:spacing w:val="-1"/>
          <w:w w:val="90"/>
          <w:sz w:val="24"/>
          <w:szCs w:val="24"/>
        </w:rPr>
        <w:t>funcionamiento</w:t>
      </w:r>
      <w:r w:rsidRPr="00865909">
        <w:rPr>
          <w:rFonts w:ascii="HP Simplified" w:hAnsi="HP Simplified"/>
          <w:b/>
          <w:color w:val="262626" w:themeColor="text1" w:themeTint="D9"/>
          <w:spacing w:val="-55"/>
          <w:w w:val="90"/>
          <w:sz w:val="24"/>
          <w:szCs w:val="24"/>
        </w:rPr>
        <w:t xml:space="preserve"> </w:t>
      </w:r>
      <w:r w:rsidRPr="00865909">
        <w:rPr>
          <w:rFonts w:ascii="HP Simplified" w:hAnsi="HP Simplified"/>
          <w:b/>
          <w:color w:val="262626" w:themeColor="text1" w:themeTint="D9"/>
          <w:w w:val="90"/>
          <w:sz w:val="24"/>
          <w:szCs w:val="24"/>
        </w:rPr>
        <w:t>de</w:t>
      </w:r>
      <w:r w:rsidRPr="00865909">
        <w:rPr>
          <w:rFonts w:ascii="HP Simplified" w:hAnsi="HP Simplified"/>
          <w:b/>
          <w:color w:val="262626" w:themeColor="text1" w:themeTint="D9"/>
          <w:spacing w:val="-19"/>
          <w:w w:val="90"/>
          <w:sz w:val="24"/>
          <w:szCs w:val="24"/>
        </w:rPr>
        <w:t xml:space="preserve"> </w:t>
      </w:r>
      <w:r w:rsidRPr="00865909">
        <w:rPr>
          <w:rFonts w:ascii="HP Simplified" w:hAnsi="HP Simplified"/>
          <w:b/>
          <w:color w:val="262626" w:themeColor="text1" w:themeTint="D9"/>
          <w:w w:val="90"/>
          <w:sz w:val="24"/>
          <w:szCs w:val="24"/>
        </w:rPr>
        <w:t>un</w:t>
      </w:r>
      <w:r w:rsidRPr="00865909">
        <w:rPr>
          <w:rFonts w:ascii="HP Simplified" w:hAnsi="HP Simplified"/>
          <w:b/>
          <w:color w:val="262626" w:themeColor="text1" w:themeTint="D9"/>
          <w:spacing w:val="-19"/>
          <w:w w:val="90"/>
          <w:sz w:val="24"/>
          <w:szCs w:val="24"/>
        </w:rPr>
        <w:t xml:space="preserve"> </w:t>
      </w:r>
      <w:r w:rsidRPr="00865909">
        <w:rPr>
          <w:rFonts w:ascii="HP Simplified" w:hAnsi="HP Simplified"/>
          <w:b/>
          <w:color w:val="262626" w:themeColor="text1" w:themeTint="D9"/>
          <w:w w:val="90"/>
          <w:sz w:val="24"/>
          <w:szCs w:val="24"/>
        </w:rPr>
        <w:t>proyecto</w:t>
      </w:r>
      <w:r w:rsidRPr="00865909">
        <w:rPr>
          <w:rFonts w:ascii="HP Simplified" w:hAnsi="HP Simplified"/>
          <w:b/>
          <w:color w:val="262626" w:themeColor="text1" w:themeTint="D9"/>
          <w:spacing w:val="-20"/>
          <w:w w:val="90"/>
          <w:sz w:val="24"/>
          <w:szCs w:val="24"/>
        </w:rPr>
        <w:t xml:space="preserve"> </w:t>
      </w:r>
      <w:r w:rsidRPr="00865909">
        <w:rPr>
          <w:rFonts w:ascii="HP Simplified" w:hAnsi="HP Simplified"/>
          <w:color w:val="262626" w:themeColor="text1" w:themeTint="D9"/>
          <w:w w:val="90"/>
          <w:sz w:val="24"/>
          <w:szCs w:val="24"/>
        </w:rPr>
        <w:t>y</w:t>
      </w:r>
      <w:r w:rsidRPr="00865909">
        <w:rPr>
          <w:rFonts w:ascii="HP Simplified" w:hAnsi="HP Simplified"/>
          <w:color w:val="262626" w:themeColor="text1" w:themeTint="D9"/>
          <w:spacing w:val="-25"/>
          <w:w w:val="90"/>
          <w:sz w:val="24"/>
          <w:szCs w:val="24"/>
        </w:rPr>
        <w:t xml:space="preserve"> </w:t>
      </w:r>
      <w:r w:rsidRPr="00865909">
        <w:rPr>
          <w:rFonts w:ascii="HP Simplified" w:hAnsi="HP Simplified"/>
          <w:color w:val="262626" w:themeColor="text1" w:themeTint="D9"/>
          <w:w w:val="90"/>
          <w:sz w:val="24"/>
          <w:szCs w:val="24"/>
        </w:rPr>
        <w:t>que,</w:t>
      </w:r>
      <w:r w:rsidRPr="00865909">
        <w:rPr>
          <w:rFonts w:ascii="HP Simplified" w:hAnsi="HP Simplified"/>
          <w:color w:val="262626" w:themeColor="text1" w:themeTint="D9"/>
          <w:spacing w:val="-23"/>
          <w:w w:val="90"/>
          <w:sz w:val="24"/>
          <w:szCs w:val="24"/>
        </w:rPr>
        <w:t xml:space="preserve"> </w:t>
      </w:r>
      <w:r w:rsidRPr="00865909">
        <w:rPr>
          <w:rFonts w:ascii="HP Simplified" w:hAnsi="HP Simplified"/>
          <w:color w:val="262626" w:themeColor="text1" w:themeTint="D9"/>
          <w:w w:val="90"/>
          <w:sz w:val="24"/>
          <w:szCs w:val="24"/>
        </w:rPr>
        <w:t>además,</w:t>
      </w:r>
      <w:r w:rsidRPr="00865909">
        <w:rPr>
          <w:rFonts w:ascii="HP Simplified" w:hAnsi="HP Simplified"/>
          <w:color w:val="262626" w:themeColor="text1" w:themeTint="D9"/>
          <w:spacing w:val="-21"/>
          <w:w w:val="90"/>
          <w:sz w:val="24"/>
          <w:szCs w:val="24"/>
        </w:rPr>
        <w:t xml:space="preserve"> </w:t>
      </w:r>
      <w:r w:rsidRPr="00865909">
        <w:rPr>
          <w:rFonts w:ascii="HP Simplified" w:hAnsi="HP Simplified"/>
          <w:b/>
          <w:color w:val="262626" w:themeColor="text1" w:themeTint="D9"/>
          <w:w w:val="90"/>
          <w:sz w:val="24"/>
          <w:szCs w:val="24"/>
        </w:rPr>
        <w:t>la</w:t>
      </w:r>
      <w:r w:rsidRPr="00865909">
        <w:rPr>
          <w:rFonts w:ascii="HP Simplified" w:hAnsi="HP Simplified"/>
          <w:b/>
          <w:color w:val="262626" w:themeColor="text1" w:themeTint="D9"/>
          <w:spacing w:val="-19"/>
          <w:w w:val="90"/>
          <w:sz w:val="24"/>
          <w:szCs w:val="24"/>
        </w:rPr>
        <w:t xml:space="preserve"> </w:t>
      </w:r>
      <w:r w:rsidRPr="00865909">
        <w:rPr>
          <w:rFonts w:ascii="HP Simplified" w:hAnsi="HP Simplified"/>
          <w:b/>
          <w:color w:val="262626" w:themeColor="text1" w:themeTint="D9"/>
          <w:w w:val="90"/>
          <w:sz w:val="24"/>
          <w:szCs w:val="24"/>
        </w:rPr>
        <w:t>evaluación</w:t>
      </w:r>
      <w:r w:rsidRPr="00865909">
        <w:rPr>
          <w:rFonts w:ascii="HP Simplified" w:hAnsi="HP Simplified"/>
          <w:b/>
          <w:color w:val="262626" w:themeColor="text1" w:themeTint="D9"/>
          <w:spacing w:val="-21"/>
          <w:w w:val="90"/>
          <w:sz w:val="24"/>
          <w:szCs w:val="24"/>
        </w:rPr>
        <w:t xml:space="preserve"> </w:t>
      </w:r>
      <w:r w:rsidRPr="00865909">
        <w:rPr>
          <w:rFonts w:ascii="HP Simplified" w:hAnsi="HP Simplified"/>
          <w:b/>
          <w:color w:val="262626" w:themeColor="text1" w:themeTint="D9"/>
          <w:w w:val="90"/>
          <w:sz w:val="24"/>
          <w:szCs w:val="24"/>
        </w:rPr>
        <w:t>del</w:t>
      </w:r>
      <w:r w:rsidRPr="00865909">
        <w:rPr>
          <w:rFonts w:ascii="HP Simplified" w:hAnsi="HP Simplified"/>
          <w:b/>
          <w:color w:val="262626" w:themeColor="text1" w:themeTint="D9"/>
          <w:spacing w:val="-20"/>
          <w:w w:val="90"/>
          <w:sz w:val="24"/>
          <w:szCs w:val="24"/>
        </w:rPr>
        <w:t xml:space="preserve"> </w:t>
      </w:r>
      <w:r w:rsidRPr="00865909">
        <w:rPr>
          <w:rFonts w:ascii="HP Simplified" w:hAnsi="HP Simplified"/>
          <w:b/>
          <w:color w:val="262626" w:themeColor="text1" w:themeTint="D9"/>
          <w:w w:val="90"/>
          <w:sz w:val="24"/>
          <w:szCs w:val="24"/>
        </w:rPr>
        <w:t>impacto</w:t>
      </w:r>
      <w:r w:rsidRPr="00865909">
        <w:rPr>
          <w:rFonts w:ascii="HP Simplified" w:hAnsi="HP Simplified"/>
          <w:b/>
          <w:color w:val="262626" w:themeColor="text1" w:themeTint="D9"/>
          <w:spacing w:val="-19"/>
          <w:w w:val="90"/>
          <w:sz w:val="24"/>
          <w:szCs w:val="24"/>
        </w:rPr>
        <w:t xml:space="preserve"> </w:t>
      </w:r>
      <w:r w:rsidRPr="00865909">
        <w:rPr>
          <w:rFonts w:ascii="HP Simplified" w:hAnsi="HP Simplified"/>
          <w:b/>
          <w:color w:val="262626" w:themeColor="text1" w:themeTint="D9"/>
          <w:w w:val="90"/>
          <w:sz w:val="24"/>
          <w:szCs w:val="24"/>
        </w:rPr>
        <w:t>ambiental</w:t>
      </w:r>
      <w:r w:rsidRPr="00865909">
        <w:rPr>
          <w:rFonts w:ascii="HP Simplified" w:hAnsi="HP Simplified"/>
          <w:b/>
          <w:color w:val="262626" w:themeColor="text1" w:themeTint="D9"/>
          <w:spacing w:val="-20"/>
          <w:w w:val="90"/>
          <w:sz w:val="24"/>
          <w:szCs w:val="24"/>
        </w:rPr>
        <w:t xml:space="preserve"> </w:t>
      </w:r>
      <w:r w:rsidRPr="00865909">
        <w:rPr>
          <w:rFonts w:ascii="HP Simplified" w:hAnsi="HP Simplified"/>
          <w:b/>
          <w:color w:val="262626" w:themeColor="text1" w:themeTint="D9"/>
          <w:w w:val="90"/>
          <w:sz w:val="24"/>
          <w:szCs w:val="24"/>
        </w:rPr>
        <w:t>debe</w:t>
      </w:r>
      <w:r w:rsidRPr="00865909">
        <w:rPr>
          <w:rFonts w:ascii="HP Simplified" w:hAnsi="HP Simplified"/>
          <w:b/>
          <w:color w:val="262626" w:themeColor="text1" w:themeTint="D9"/>
          <w:spacing w:val="-22"/>
          <w:w w:val="90"/>
          <w:sz w:val="24"/>
          <w:szCs w:val="24"/>
        </w:rPr>
        <w:t xml:space="preserve"> </w:t>
      </w:r>
      <w:r w:rsidRPr="00865909">
        <w:rPr>
          <w:rFonts w:ascii="HP Simplified" w:hAnsi="HP Simplified"/>
          <w:b/>
          <w:color w:val="262626" w:themeColor="text1" w:themeTint="D9"/>
          <w:w w:val="90"/>
          <w:sz w:val="24"/>
          <w:szCs w:val="24"/>
        </w:rPr>
        <w:t>realizarse</w:t>
      </w:r>
      <w:r w:rsidRPr="00865909">
        <w:rPr>
          <w:rFonts w:ascii="HP Simplified" w:hAnsi="HP Simplified"/>
          <w:b/>
          <w:color w:val="262626" w:themeColor="text1" w:themeTint="D9"/>
          <w:spacing w:val="-55"/>
          <w:w w:val="90"/>
          <w:sz w:val="24"/>
          <w:szCs w:val="24"/>
        </w:rPr>
        <w:t xml:space="preserve"> </w:t>
      </w:r>
      <w:r w:rsidRPr="00865909">
        <w:rPr>
          <w:rFonts w:ascii="HP Simplified" w:hAnsi="HP Simplified"/>
          <w:b/>
          <w:color w:val="262626" w:themeColor="text1" w:themeTint="D9"/>
          <w:w w:val="85"/>
          <w:sz w:val="24"/>
          <w:szCs w:val="24"/>
        </w:rPr>
        <w:t>sobre</w:t>
      </w:r>
      <w:r w:rsidRPr="00865909">
        <w:rPr>
          <w:rFonts w:ascii="HP Simplified" w:hAnsi="HP Simplified"/>
          <w:b/>
          <w:color w:val="262626" w:themeColor="text1" w:themeTint="D9"/>
          <w:spacing w:val="6"/>
          <w:w w:val="85"/>
          <w:sz w:val="24"/>
          <w:szCs w:val="24"/>
        </w:rPr>
        <w:t xml:space="preserve"> </w:t>
      </w:r>
      <w:r w:rsidRPr="00865909">
        <w:rPr>
          <w:rFonts w:ascii="HP Simplified" w:hAnsi="HP Simplified"/>
          <w:b/>
          <w:color w:val="262626" w:themeColor="text1" w:themeTint="D9"/>
          <w:w w:val="85"/>
          <w:sz w:val="24"/>
          <w:szCs w:val="24"/>
        </w:rPr>
        <w:t>todo</w:t>
      </w:r>
      <w:r w:rsidRPr="00865909">
        <w:rPr>
          <w:rFonts w:ascii="HP Simplified" w:hAnsi="HP Simplified"/>
          <w:b/>
          <w:color w:val="262626" w:themeColor="text1" w:themeTint="D9"/>
          <w:spacing w:val="4"/>
          <w:w w:val="85"/>
          <w:sz w:val="24"/>
          <w:szCs w:val="24"/>
        </w:rPr>
        <w:t xml:space="preserve"> </w:t>
      </w:r>
      <w:r w:rsidRPr="00865909">
        <w:rPr>
          <w:rFonts w:ascii="HP Simplified" w:hAnsi="HP Simplified"/>
          <w:b/>
          <w:color w:val="262626" w:themeColor="text1" w:themeTint="D9"/>
          <w:w w:val="85"/>
          <w:sz w:val="24"/>
          <w:szCs w:val="24"/>
        </w:rPr>
        <w:t>el</w:t>
      </w:r>
      <w:r w:rsidRPr="00865909">
        <w:rPr>
          <w:rFonts w:ascii="HP Simplified" w:hAnsi="HP Simplified"/>
          <w:b/>
          <w:color w:val="262626" w:themeColor="text1" w:themeTint="D9"/>
          <w:spacing w:val="4"/>
          <w:w w:val="85"/>
          <w:sz w:val="24"/>
          <w:szCs w:val="24"/>
        </w:rPr>
        <w:t xml:space="preserve"> </w:t>
      </w:r>
      <w:r w:rsidRPr="00865909">
        <w:rPr>
          <w:rFonts w:ascii="HP Simplified" w:hAnsi="HP Simplified"/>
          <w:b/>
          <w:color w:val="262626" w:themeColor="text1" w:themeTint="D9"/>
          <w:w w:val="85"/>
          <w:sz w:val="24"/>
          <w:szCs w:val="24"/>
        </w:rPr>
        <w:t>conjunto</w:t>
      </w:r>
      <w:r w:rsidRPr="00865909">
        <w:rPr>
          <w:rFonts w:ascii="HP Simplified" w:hAnsi="HP Simplified"/>
          <w:b/>
          <w:color w:val="262626" w:themeColor="text1" w:themeTint="D9"/>
          <w:spacing w:val="3"/>
          <w:w w:val="85"/>
          <w:sz w:val="24"/>
          <w:szCs w:val="24"/>
        </w:rPr>
        <w:t xml:space="preserve"> </w:t>
      </w:r>
      <w:r w:rsidRPr="00865909">
        <w:rPr>
          <w:rFonts w:ascii="HP Simplified" w:hAnsi="HP Simplified"/>
          <w:b/>
          <w:color w:val="262626" w:themeColor="text1" w:themeTint="D9"/>
          <w:w w:val="85"/>
          <w:sz w:val="24"/>
          <w:szCs w:val="24"/>
        </w:rPr>
        <w:t>de</w:t>
      </w:r>
      <w:r w:rsidRPr="00865909">
        <w:rPr>
          <w:rFonts w:ascii="HP Simplified" w:hAnsi="HP Simplified"/>
          <w:b/>
          <w:color w:val="262626" w:themeColor="text1" w:themeTint="D9"/>
          <w:spacing w:val="6"/>
          <w:w w:val="85"/>
          <w:sz w:val="24"/>
          <w:szCs w:val="24"/>
        </w:rPr>
        <w:t xml:space="preserve"> </w:t>
      </w:r>
      <w:r w:rsidRPr="00865909">
        <w:rPr>
          <w:rFonts w:ascii="HP Simplified" w:hAnsi="HP Simplified"/>
          <w:b/>
          <w:color w:val="262626" w:themeColor="text1" w:themeTint="D9"/>
          <w:w w:val="85"/>
          <w:sz w:val="24"/>
          <w:szCs w:val="24"/>
        </w:rPr>
        <w:t>las</w:t>
      </w:r>
      <w:r w:rsidRPr="00865909">
        <w:rPr>
          <w:rFonts w:ascii="HP Simplified" w:hAnsi="HP Simplified"/>
          <w:b/>
          <w:color w:val="262626" w:themeColor="text1" w:themeTint="D9"/>
          <w:spacing w:val="5"/>
          <w:w w:val="85"/>
          <w:sz w:val="24"/>
          <w:szCs w:val="24"/>
        </w:rPr>
        <w:t xml:space="preserve"> </w:t>
      </w:r>
      <w:r w:rsidRPr="00865909">
        <w:rPr>
          <w:rFonts w:ascii="HP Simplified" w:hAnsi="HP Simplified"/>
          <w:b/>
          <w:color w:val="262626" w:themeColor="text1" w:themeTint="D9"/>
          <w:w w:val="85"/>
          <w:sz w:val="24"/>
          <w:szCs w:val="24"/>
        </w:rPr>
        <w:t>infraestructuras</w:t>
      </w:r>
      <w:r w:rsidRPr="00865909">
        <w:rPr>
          <w:rFonts w:ascii="HP Simplified" w:hAnsi="HP Simplified"/>
          <w:b/>
          <w:color w:val="262626" w:themeColor="text1" w:themeTint="D9"/>
          <w:spacing w:val="2"/>
          <w:w w:val="85"/>
          <w:sz w:val="24"/>
          <w:szCs w:val="24"/>
        </w:rPr>
        <w:t xml:space="preserve"> </w:t>
      </w:r>
      <w:r w:rsidRPr="00865909">
        <w:rPr>
          <w:rFonts w:ascii="HP Simplified" w:hAnsi="HP Simplified"/>
          <w:b/>
          <w:color w:val="262626" w:themeColor="text1" w:themeTint="D9"/>
          <w:w w:val="85"/>
          <w:sz w:val="24"/>
          <w:szCs w:val="24"/>
        </w:rPr>
        <w:t>necesarias</w:t>
      </w:r>
      <w:r w:rsidRPr="00865909">
        <w:rPr>
          <w:rFonts w:ascii="HP Simplified" w:hAnsi="HP Simplified"/>
          <w:b/>
          <w:color w:val="262626" w:themeColor="text1" w:themeTint="D9"/>
          <w:spacing w:val="5"/>
          <w:w w:val="85"/>
          <w:sz w:val="24"/>
          <w:szCs w:val="24"/>
        </w:rPr>
        <w:t xml:space="preserve"> </w:t>
      </w:r>
      <w:r w:rsidRPr="00865909">
        <w:rPr>
          <w:rFonts w:ascii="HP Simplified" w:hAnsi="HP Simplified"/>
          <w:b/>
          <w:color w:val="262626" w:themeColor="text1" w:themeTint="D9"/>
          <w:w w:val="85"/>
          <w:sz w:val="24"/>
          <w:szCs w:val="24"/>
        </w:rPr>
        <w:t>para</w:t>
      </w:r>
      <w:r w:rsidRPr="00865909">
        <w:rPr>
          <w:rFonts w:ascii="HP Simplified" w:hAnsi="HP Simplified"/>
          <w:b/>
          <w:color w:val="262626" w:themeColor="text1" w:themeTint="D9"/>
          <w:spacing w:val="4"/>
          <w:w w:val="85"/>
          <w:sz w:val="24"/>
          <w:szCs w:val="24"/>
        </w:rPr>
        <w:t xml:space="preserve"> </w:t>
      </w:r>
      <w:r w:rsidRPr="00865909">
        <w:rPr>
          <w:rFonts w:ascii="HP Simplified" w:hAnsi="HP Simplified"/>
          <w:b/>
          <w:color w:val="262626" w:themeColor="text1" w:themeTint="D9"/>
          <w:w w:val="85"/>
          <w:sz w:val="24"/>
          <w:szCs w:val="24"/>
        </w:rPr>
        <w:t>su</w:t>
      </w:r>
      <w:r w:rsidRPr="00865909">
        <w:rPr>
          <w:rFonts w:ascii="HP Simplified" w:hAnsi="HP Simplified"/>
          <w:b/>
          <w:color w:val="262626" w:themeColor="text1" w:themeTint="D9"/>
          <w:spacing w:val="4"/>
          <w:w w:val="85"/>
          <w:sz w:val="24"/>
          <w:szCs w:val="24"/>
        </w:rPr>
        <w:t xml:space="preserve"> </w:t>
      </w:r>
      <w:r w:rsidRPr="00865909">
        <w:rPr>
          <w:rFonts w:ascii="HP Simplified" w:hAnsi="HP Simplified"/>
          <w:b/>
          <w:color w:val="262626" w:themeColor="text1" w:themeTint="D9"/>
          <w:w w:val="85"/>
          <w:sz w:val="24"/>
          <w:szCs w:val="24"/>
        </w:rPr>
        <w:t>funcionamiento</w:t>
      </w:r>
      <w:r w:rsidRPr="00865909">
        <w:rPr>
          <w:rFonts w:ascii="HP Simplified" w:hAnsi="HP Simplified"/>
          <w:color w:val="262626" w:themeColor="text1" w:themeTint="D9"/>
          <w:w w:val="85"/>
          <w:sz w:val="24"/>
          <w:szCs w:val="24"/>
        </w:rPr>
        <w:t>:</w:t>
      </w:r>
    </w:p>
    <w:p w14:paraId="5939694E" w14:textId="77777777" w:rsidR="00F87D3C" w:rsidRPr="00330AA5" w:rsidRDefault="00F87D3C" w:rsidP="00330AA5">
      <w:pPr>
        <w:pStyle w:val="Prrafodelista"/>
        <w:numPr>
          <w:ilvl w:val="0"/>
          <w:numId w:val="1"/>
        </w:numPr>
        <w:tabs>
          <w:tab w:val="left" w:pos="2010"/>
        </w:tabs>
        <w:spacing w:before="120" w:after="120"/>
        <w:ind w:left="360"/>
        <w:jc w:val="both"/>
        <w:rPr>
          <w:rFonts w:ascii="HP Simplified" w:hAnsi="HP Simplified" w:cstheme="minorHAnsi"/>
          <w:color w:val="262626" w:themeColor="text1" w:themeTint="D9"/>
          <w:sz w:val="24"/>
          <w:szCs w:val="24"/>
        </w:rPr>
      </w:pPr>
      <w:r w:rsidRPr="00330AA5">
        <w:rPr>
          <w:rFonts w:ascii="HP Simplified" w:hAnsi="HP Simplified" w:cstheme="minorHAnsi"/>
          <w:color w:val="262626" w:themeColor="text1" w:themeTint="D9"/>
          <w:w w:val="95"/>
          <w:sz w:val="24"/>
          <w:szCs w:val="24"/>
        </w:rPr>
        <w:t xml:space="preserve">Sentencia: 00058/2008, de 14 de abril, del Juzgado Contencioso Administrativo </w:t>
      </w:r>
      <w:proofErr w:type="spellStart"/>
      <w:r w:rsidRPr="00330AA5">
        <w:rPr>
          <w:rFonts w:ascii="HP Simplified" w:hAnsi="HP Simplified" w:cstheme="minorHAnsi"/>
          <w:color w:val="262626" w:themeColor="text1" w:themeTint="D9"/>
          <w:w w:val="95"/>
          <w:sz w:val="24"/>
          <w:szCs w:val="24"/>
        </w:rPr>
        <w:t>nº</w:t>
      </w:r>
      <w:proofErr w:type="spellEnd"/>
      <w:r w:rsidRPr="00330AA5">
        <w:rPr>
          <w:rFonts w:ascii="HP Simplified" w:hAnsi="HP Simplified" w:cstheme="minorHAnsi"/>
          <w:color w:val="262626" w:themeColor="text1" w:themeTint="D9"/>
          <w:w w:val="95"/>
          <w:sz w:val="24"/>
          <w:szCs w:val="24"/>
        </w:rPr>
        <w:t xml:space="preserve"> 2 de</w:t>
      </w:r>
      <w:r w:rsidRPr="00330AA5">
        <w:rPr>
          <w:rFonts w:ascii="HP Simplified" w:hAnsi="HP Simplified" w:cstheme="minorHAnsi"/>
          <w:color w:val="262626" w:themeColor="text1" w:themeTint="D9"/>
          <w:spacing w:val="-63"/>
          <w:w w:val="95"/>
          <w:sz w:val="24"/>
          <w:szCs w:val="24"/>
        </w:rPr>
        <w:t xml:space="preserve"> </w:t>
      </w:r>
      <w:r w:rsidRPr="00330AA5">
        <w:rPr>
          <w:rFonts w:ascii="HP Simplified" w:hAnsi="HP Simplified" w:cstheme="minorHAnsi"/>
          <w:color w:val="262626" w:themeColor="text1" w:themeTint="D9"/>
          <w:sz w:val="24"/>
          <w:szCs w:val="24"/>
        </w:rPr>
        <w:t>León</w:t>
      </w:r>
    </w:p>
    <w:p w14:paraId="0A89AB82" w14:textId="77777777" w:rsidR="00F87D3C" w:rsidRPr="00330AA5" w:rsidRDefault="00F87D3C" w:rsidP="00330AA5">
      <w:pPr>
        <w:pStyle w:val="Prrafodelista"/>
        <w:numPr>
          <w:ilvl w:val="0"/>
          <w:numId w:val="1"/>
        </w:numPr>
        <w:tabs>
          <w:tab w:val="left" w:pos="2010"/>
        </w:tabs>
        <w:spacing w:before="120" w:after="120"/>
        <w:ind w:left="360"/>
        <w:jc w:val="both"/>
        <w:rPr>
          <w:rFonts w:ascii="HP Simplified" w:hAnsi="HP Simplified" w:cstheme="minorHAnsi"/>
          <w:color w:val="262626" w:themeColor="text1" w:themeTint="D9"/>
          <w:sz w:val="24"/>
          <w:szCs w:val="24"/>
        </w:rPr>
      </w:pPr>
      <w:r w:rsidRPr="00330AA5">
        <w:rPr>
          <w:rFonts w:ascii="HP Simplified" w:hAnsi="HP Simplified" w:cstheme="minorHAnsi"/>
          <w:color w:val="262626" w:themeColor="text1" w:themeTint="D9"/>
          <w:w w:val="95"/>
          <w:sz w:val="24"/>
          <w:szCs w:val="24"/>
        </w:rPr>
        <w:t>Sentencia</w:t>
      </w:r>
      <w:r w:rsidRPr="00330AA5">
        <w:rPr>
          <w:rFonts w:ascii="HP Simplified" w:hAnsi="HP Simplified" w:cstheme="minorHAnsi"/>
          <w:color w:val="262626" w:themeColor="text1" w:themeTint="D9"/>
          <w:spacing w:val="-20"/>
          <w:w w:val="95"/>
          <w:sz w:val="24"/>
          <w:szCs w:val="24"/>
        </w:rPr>
        <w:t xml:space="preserve"> </w:t>
      </w:r>
      <w:r w:rsidRPr="00330AA5">
        <w:rPr>
          <w:rFonts w:ascii="HP Simplified" w:hAnsi="HP Simplified" w:cstheme="minorHAnsi"/>
          <w:color w:val="262626" w:themeColor="text1" w:themeTint="D9"/>
          <w:w w:val="95"/>
          <w:sz w:val="24"/>
          <w:szCs w:val="24"/>
        </w:rPr>
        <w:t>núm.</w:t>
      </w:r>
      <w:r w:rsidRPr="00330AA5">
        <w:rPr>
          <w:rFonts w:ascii="HP Simplified" w:hAnsi="HP Simplified" w:cstheme="minorHAnsi"/>
          <w:color w:val="262626" w:themeColor="text1" w:themeTint="D9"/>
          <w:spacing w:val="-25"/>
          <w:w w:val="95"/>
          <w:sz w:val="24"/>
          <w:szCs w:val="24"/>
        </w:rPr>
        <w:t xml:space="preserve"> </w:t>
      </w:r>
      <w:r w:rsidRPr="00330AA5">
        <w:rPr>
          <w:rFonts w:ascii="HP Simplified" w:hAnsi="HP Simplified" w:cstheme="minorHAnsi"/>
          <w:color w:val="262626" w:themeColor="text1" w:themeTint="D9"/>
          <w:w w:val="95"/>
          <w:sz w:val="24"/>
          <w:szCs w:val="24"/>
        </w:rPr>
        <w:t>1448/2009</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de</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10</w:t>
      </w:r>
      <w:r w:rsidRPr="00330AA5">
        <w:rPr>
          <w:rFonts w:ascii="HP Simplified" w:hAnsi="HP Simplified" w:cstheme="minorHAnsi"/>
          <w:color w:val="262626" w:themeColor="text1" w:themeTint="D9"/>
          <w:spacing w:val="-20"/>
          <w:w w:val="95"/>
          <w:sz w:val="24"/>
          <w:szCs w:val="24"/>
        </w:rPr>
        <w:t xml:space="preserve"> </w:t>
      </w:r>
      <w:r w:rsidRPr="00330AA5">
        <w:rPr>
          <w:rFonts w:ascii="HP Simplified" w:hAnsi="HP Simplified" w:cstheme="minorHAnsi"/>
          <w:color w:val="262626" w:themeColor="text1" w:themeTint="D9"/>
          <w:w w:val="95"/>
          <w:sz w:val="24"/>
          <w:szCs w:val="24"/>
        </w:rPr>
        <w:t>junio</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del</w:t>
      </w:r>
      <w:r w:rsidRPr="00330AA5">
        <w:rPr>
          <w:rFonts w:ascii="HP Simplified" w:hAnsi="HP Simplified" w:cstheme="minorHAnsi"/>
          <w:color w:val="262626" w:themeColor="text1" w:themeTint="D9"/>
          <w:spacing w:val="-25"/>
          <w:w w:val="95"/>
          <w:sz w:val="24"/>
          <w:szCs w:val="24"/>
        </w:rPr>
        <w:t xml:space="preserve"> </w:t>
      </w:r>
      <w:r w:rsidRPr="00330AA5">
        <w:rPr>
          <w:rFonts w:ascii="HP Simplified" w:hAnsi="HP Simplified" w:cstheme="minorHAnsi"/>
          <w:color w:val="262626" w:themeColor="text1" w:themeTint="D9"/>
          <w:w w:val="95"/>
          <w:sz w:val="24"/>
          <w:szCs w:val="24"/>
        </w:rPr>
        <w:t>Tribunal</w:t>
      </w:r>
      <w:r w:rsidRPr="00330AA5">
        <w:rPr>
          <w:rFonts w:ascii="HP Simplified" w:hAnsi="HP Simplified" w:cstheme="minorHAnsi"/>
          <w:color w:val="262626" w:themeColor="text1" w:themeTint="D9"/>
          <w:spacing w:val="-24"/>
          <w:w w:val="95"/>
          <w:sz w:val="24"/>
          <w:szCs w:val="24"/>
        </w:rPr>
        <w:t xml:space="preserve"> </w:t>
      </w:r>
      <w:r w:rsidRPr="00330AA5">
        <w:rPr>
          <w:rFonts w:ascii="HP Simplified" w:hAnsi="HP Simplified" w:cstheme="minorHAnsi"/>
          <w:color w:val="262626" w:themeColor="text1" w:themeTint="D9"/>
          <w:w w:val="95"/>
          <w:sz w:val="24"/>
          <w:szCs w:val="24"/>
        </w:rPr>
        <w:t>Superior</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de</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Justicia</w:t>
      </w:r>
      <w:r w:rsidRPr="00330AA5">
        <w:rPr>
          <w:rFonts w:ascii="HP Simplified" w:hAnsi="HP Simplified" w:cstheme="minorHAnsi"/>
          <w:color w:val="262626" w:themeColor="text1" w:themeTint="D9"/>
          <w:spacing w:val="-23"/>
          <w:w w:val="95"/>
          <w:sz w:val="24"/>
          <w:szCs w:val="24"/>
        </w:rPr>
        <w:t xml:space="preserve"> </w:t>
      </w:r>
      <w:r w:rsidRPr="00330AA5">
        <w:rPr>
          <w:rFonts w:ascii="HP Simplified" w:hAnsi="HP Simplified" w:cstheme="minorHAnsi"/>
          <w:color w:val="262626" w:themeColor="text1" w:themeTint="D9"/>
          <w:w w:val="95"/>
          <w:sz w:val="24"/>
          <w:szCs w:val="24"/>
        </w:rPr>
        <w:t>de</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Castilla</w:t>
      </w:r>
      <w:r w:rsidRPr="00330AA5">
        <w:rPr>
          <w:rFonts w:ascii="HP Simplified" w:hAnsi="HP Simplified" w:cstheme="minorHAnsi"/>
          <w:color w:val="262626" w:themeColor="text1" w:themeTint="D9"/>
          <w:spacing w:val="-19"/>
          <w:w w:val="95"/>
          <w:sz w:val="24"/>
          <w:szCs w:val="24"/>
        </w:rPr>
        <w:t xml:space="preserve"> </w:t>
      </w:r>
      <w:r w:rsidRPr="00330AA5">
        <w:rPr>
          <w:rFonts w:ascii="HP Simplified" w:hAnsi="HP Simplified" w:cstheme="minorHAnsi"/>
          <w:color w:val="262626" w:themeColor="text1" w:themeTint="D9"/>
          <w:w w:val="95"/>
          <w:sz w:val="24"/>
          <w:szCs w:val="24"/>
        </w:rPr>
        <w:t>y</w:t>
      </w:r>
      <w:r w:rsidRPr="00330AA5">
        <w:rPr>
          <w:rFonts w:ascii="HP Simplified" w:hAnsi="HP Simplified" w:cstheme="minorHAnsi"/>
          <w:color w:val="262626" w:themeColor="text1" w:themeTint="D9"/>
          <w:spacing w:val="-22"/>
          <w:w w:val="95"/>
          <w:sz w:val="24"/>
          <w:szCs w:val="24"/>
        </w:rPr>
        <w:t xml:space="preserve"> </w:t>
      </w:r>
      <w:r w:rsidRPr="00330AA5">
        <w:rPr>
          <w:rFonts w:ascii="HP Simplified" w:hAnsi="HP Simplified" w:cstheme="minorHAnsi"/>
          <w:color w:val="262626" w:themeColor="text1" w:themeTint="D9"/>
          <w:w w:val="95"/>
          <w:sz w:val="24"/>
          <w:szCs w:val="24"/>
        </w:rPr>
        <w:t>León,</w:t>
      </w:r>
      <w:r w:rsidRPr="00330AA5">
        <w:rPr>
          <w:rFonts w:ascii="HP Simplified" w:hAnsi="HP Simplified" w:cstheme="minorHAnsi"/>
          <w:color w:val="262626" w:themeColor="text1" w:themeTint="D9"/>
          <w:spacing w:val="-62"/>
          <w:w w:val="95"/>
          <w:sz w:val="24"/>
          <w:szCs w:val="24"/>
        </w:rPr>
        <w:t xml:space="preserve"> </w:t>
      </w:r>
      <w:r w:rsidRPr="00330AA5">
        <w:rPr>
          <w:rFonts w:ascii="HP Simplified" w:hAnsi="HP Simplified" w:cstheme="minorHAnsi"/>
          <w:color w:val="262626" w:themeColor="text1" w:themeTint="D9"/>
          <w:w w:val="95"/>
          <w:sz w:val="24"/>
          <w:szCs w:val="24"/>
        </w:rPr>
        <w:t>Valladolid</w:t>
      </w:r>
      <w:r w:rsidRPr="00330AA5">
        <w:rPr>
          <w:rFonts w:ascii="HP Simplified" w:hAnsi="HP Simplified" w:cstheme="minorHAnsi"/>
          <w:color w:val="262626" w:themeColor="text1" w:themeTint="D9"/>
          <w:spacing w:val="-20"/>
          <w:w w:val="95"/>
          <w:sz w:val="24"/>
          <w:szCs w:val="24"/>
        </w:rPr>
        <w:t xml:space="preserve"> </w:t>
      </w:r>
      <w:r w:rsidRPr="00330AA5">
        <w:rPr>
          <w:rFonts w:ascii="HP Simplified" w:hAnsi="HP Simplified" w:cstheme="minorHAnsi"/>
          <w:color w:val="262626" w:themeColor="text1" w:themeTint="D9"/>
          <w:w w:val="95"/>
          <w:sz w:val="24"/>
          <w:szCs w:val="24"/>
        </w:rPr>
        <w:t>(Sala</w:t>
      </w:r>
      <w:r w:rsidRPr="00330AA5">
        <w:rPr>
          <w:rFonts w:ascii="HP Simplified" w:hAnsi="HP Simplified" w:cstheme="minorHAnsi"/>
          <w:color w:val="262626" w:themeColor="text1" w:themeTint="D9"/>
          <w:spacing w:val="-19"/>
          <w:w w:val="95"/>
          <w:sz w:val="24"/>
          <w:szCs w:val="24"/>
        </w:rPr>
        <w:t xml:space="preserve"> </w:t>
      </w:r>
      <w:r w:rsidRPr="00330AA5">
        <w:rPr>
          <w:rFonts w:ascii="HP Simplified" w:hAnsi="HP Simplified" w:cstheme="minorHAnsi"/>
          <w:color w:val="262626" w:themeColor="text1" w:themeTint="D9"/>
          <w:w w:val="95"/>
          <w:sz w:val="24"/>
          <w:szCs w:val="24"/>
        </w:rPr>
        <w:t>de</w:t>
      </w:r>
      <w:r w:rsidRPr="00330AA5">
        <w:rPr>
          <w:rFonts w:ascii="HP Simplified" w:hAnsi="HP Simplified" w:cstheme="minorHAnsi"/>
          <w:color w:val="262626" w:themeColor="text1" w:themeTint="D9"/>
          <w:spacing w:val="-21"/>
          <w:w w:val="95"/>
          <w:sz w:val="24"/>
          <w:szCs w:val="24"/>
        </w:rPr>
        <w:t xml:space="preserve"> </w:t>
      </w:r>
      <w:r w:rsidRPr="00330AA5">
        <w:rPr>
          <w:rFonts w:ascii="HP Simplified" w:hAnsi="HP Simplified" w:cstheme="minorHAnsi"/>
          <w:color w:val="262626" w:themeColor="text1" w:themeTint="D9"/>
          <w:w w:val="95"/>
          <w:sz w:val="24"/>
          <w:szCs w:val="24"/>
        </w:rPr>
        <w:t>lo</w:t>
      </w:r>
      <w:r w:rsidRPr="00330AA5">
        <w:rPr>
          <w:rFonts w:ascii="HP Simplified" w:hAnsi="HP Simplified" w:cstheme="minorHAnsi"/>
          <w:color w:val="262626" w:themeColor="text1" w:themeTint="D9"/>
          <w:spacing w:val="-21"/>
          <w:w w:val="95"/>
          <w:sz w:val="24"/>
          <w:szCs w:val="24"/>
        </w:rPr>
        <w:t xml:space="preserve"> </w:t>
      </w:r>
      <w:r w:rsidRPr="00330AA5">
        <w:rPr>
          <w:rFonts w:ascii="HP Simplified" w:hAnsi="HP Simplified" w:cstheme="minorHAnsi"/>
          <w:color w:val="262626" w:themeColor="text1" w:themeTint="D9"/>
          <w:w w:val="95"/>
          <w:sz w:val="24"/>
          <w:szCs w:val="24"/>
        </w:rPr>
        <w:t>Contencioso-Administrativo,</w:t>
      </w:r>
      <w:r w:rsidRPr="00330AA5">
        <w:rPr>
          <w:rFonts w:ascii="HP Simplified" w:hAnsi="HP Simplified" w:cstheme="minorHAnsi"/>
          <w:color w:val="262626" w:themeColor="text1" w:themeTint="D9"/>
          <w:spacing w:val="-18"/>
          <w:w w:val="95"/>
          <w:sz w:val="24"/>
          <w:szCs w:val="24"/>
        </w:rPr>
        <w:t xml:space="preserve"> </w:t>
      </w:r>
      <w:r w:rsidRPr="00330AA5">
        <w:rPr>
          <w:rFonts w:ascii="HP Simplified" w:hAnsi="HP Simplified" w:cstheme="minorHAnsi"/>
          <w:color w:val="262626" w:themeColor="text1" w:themeTint="D9"/>
          <w:w w:val="95"/>
          <w:sz w:val="24"/>
          <w:szCs w:val="24"/>
        </w:rPr>
        <w:t>Sección</w:t>
      </w:r>
      <w:r w:rsidRPr="00330AA5">
        <w:rPr>
          <w:rFonts w:ascii="HP Simplified" w:hAnsi="HP Simplified" w:cstheme="minorHAnsi"/>
          <w:color w:val="262626" w:themeColor="text1" w:themeTint="D9"/>
          <w:spacing w:val="-20"/>
          <w:w w:val="95"/>
          <w:sz w:val="24"/>
          <w:szCs w:val="24"/>
        </w:rPr>
        <w:t xml:space="preserve"> </w:t>
      </w:r>
      <w:r w:rsidRPr="00330AA5">
        <w:rPr>
          <w:rFonts w:ascii="HP Simplified" w:hAnsi="HP Simplified" w:cstheme="minorHAnsi"/>
          <w:color w:val="262626" w:themeColor="text1" w:themeTint="D9"/>
          <w:w w:val="95"/>
          <w:sz w:val="24"/>
          <w:szCs w:val="24"/>
        </w:rPr>
        <w:t>2ª).</w:t>
      </w:r>
    </w:p>
    <w:p w14:paraId="5E85495B" w14:textId="29341776" w:rsidR="00F87D3C" w:rsidRPr="00330AA5" w:rsidRDefault="00F87D3C" w:rsidP="00330AA5">
      <w:pPr>
        <w:pStyle w:val="Prrafodelista"/>
        <w:numPr>
          <w:ilvl w:val="0"/>
          <w:numId w:val="1"/>
        </w:numPr>
        <w:tabs>
          <w:tab w:val="left" w:pos="2010"/>
        </w:tabs>
        <w:spacing w:before="120" w:after="120"/>
        <w:ind w:left="360"/>
        <w:jc w:val="both"/>
        <w:rPr>
          <w:rFonts w:ascii="HP Simplified" w:hAnsi="HP Simplified" w:cstheme="minorHAnsi"/>
          <w:color w:val="262626" w:themeColor="text1" w:themeTint="D9"/>
        </w:rPr>
      </w:pPr>
      <w:r w:rsidRPr="00330AA5">
        <w:rPr>
          <w:rFonts w:ascii="HP Simplified" w:hAnsi="HP Simplified" w:cstheme="minorHAnsi"/>
          <w:color w:val="262626" w:themeColor="text1" w:themeTint="D9"/>
          <w:w w:val="115"/>
        </w:rPr>
        <w:t>Sentencia del Tribunal Superior de Justicia de Castilla y León (Valladolid), de 19 de marzo de 2018.</w:t>
      </w:r>
    </w:p>
    <w:p w14:paraId="7834758A" w14:textId="2ADBF7EB" w:rsidR="00F87D3C" w:rsidRPr="00865909" w:rsidRDefault="00F87D3C" w:rsidP="00F87D3C">
      <w:pPr>
        <w:pStyle w:val="Textoindependiente"/>
        <w:spacing w:before="275"/>
        <w:jc w:val="both"/>
        <w:rPr>
          <w:rFonts w:ascii="HP Simplified" w:hAnsi="HP Simplified"/>
          <w:color w:val="262626" w:themeColor="text1" w:themeTint="D9"/>
          <w:sz w:val="24"/>
          <w:szCs w:val="24"/>
        </w:rPr>
      </w:pPr>
      <w:r w:rsidRPr="00865909">
        <w:rPr>
          <w:rFonts w:ascii="HP Simplified" w:hAnsi="HP Simplified"/>
          <w:i/>
          <w:color w:val="262626" w:themeColor="text1" w:themeTint="D9"/>
          <w:sz w:val="24"/>
          <w:szCs w:val="24"/>
        </w:rPr>
        <w:t>“(...)</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La</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fragmentación</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del</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proyecto</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ha</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entenderse ciertamente que afecta a la</w:t>
      </w:r>
      <w:r w:rsidRPr="00865909">
        <w:rPr>
          <w:rFonts w:ascii="HP Simplified" w:hAnsi="HP Simplified"/>
          <w:i/>
          <w:color w:val="262626" w:themeColor="text1" w:themeTint="D9"/>
          <w:spacing w:val="-1"/>
          <w:sz w:val="24"/>
          <w:szCs w:val="24"/>
        </w:rPr>
        <w:t xml:space="preserve"> </w:t>
      </w:r>
      <w:r w:rsidRPr="00865909">
        <w:rPr>
          <w:rFonts w:ascii="HP Simplified" w:hAnsi="HP Simplified"/>
          <w:color w:val="262626" w:themeColor="text1" w:themeTint="D9"/>
          <w:sz w:val="24"/>
          <w:szCs w:val="24"/>
        </w:rPr>
        <w:t xml:space="preserve">Línea </w:t>
      </w:r>
      <w:r w:rsidRPr="00865909">
        <w:rPr>
          <w:rFonts w:ascii="HP Simplified" w:hAnsi="HP Simplified"/>
          <w:i/>
          <w:color w:val="262626" w:themeColor="text1" w:themeTint="D9"/>
          <w:sz w:val="24"/>
          <w:szCs w:val="24"/>
        </w:rPr>
        <w:t>de evacuación ahora tenida en consideración, pues dicha línea forma parte del todo objeto de fragmentación, ya que el análisis de conjunto efectuado exige necesariamente</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que</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se</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comunique</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la</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invalidez</w:t>
      </w:r>
      <w:r w:rsidRPr="00865909">
        <w:rPr>
          <w:rFonts w:ascii="HP Simplified" w:hAnsi="HP Simplified"/>
          <w:i/>
          <w:color w:val="262626" w:themeColor="text1" w:themeTint="D9"/>
          <w:spacing w:val="40"/>
          <w:sz w:val="24"/>
          <w:szCs w:val="24"/>
        </w:rPr>
        <w:t xml:space="preserve"> </w:t>
      </w:r>
      <w:r w:rsidRPr="00865909">
        <w:rPr>
          <w:rFonts w:ascii="HP Simplified" w:hAnsi="HP Simplified"/>
          <w:i/>
          <w:color w:val="262626" w:themeColor="text1" w:themeTint="D9"/>
          <w:sz w:val="24"/>
          <w:szCs w:val="24"/>
        </w:rPr>
        <w:t>predicada respecto al conjunto a una de sus partes, como es la reiterada línea de evacuación objeto de impugnación que constituye el objeto de la resolución recurrida en el procedimiento de primera instancia. Dicha línea de evacuación, en cuanto integrada en el conjunto de los parques a los que sirve, participa consiguientemente de los efectos acumulativos que generan las sinergias de todas las instalaciones, lo que exigió una consideración conjunta,</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z w:val="24"/>
          <w:szCs w:val="24"/>
        </w:rPr>
        <w:t>cuya</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z w:val="24"/>
          <w:szCs w:val="24"/>
        </w:rPr>
        <w:t>omisión</w:t>
      </w:r>
      <w:r w:rsidRPr="00865909">
        <w:rPr>
          <w:rFonts w:ascii="HP Simplified" w:hAnsi="HP Simplified"/>
          <w:i/>
          <w:color w:val="262626" w:themeColor="text1" w:themeTint="D9"/>
          <w:spacing w:val="-4"/>
          <w:sz w:val="24"/>
          <w:szCs w:val="24"/>
        </w:rPr>
        <w:t xml:space="preserve"> </w:t>
      </w:r>
      <w:r w:rsidRPr="00865909">
        <w:rPr>
          <w:rFonts w:ascii="HP Simplified" w:hAnsi="HP Simplified"/>
          <w:i/>
          <w:color w:val="262626" w:themeColor="text1" w:themeTint="D9"/>
          <w:sz w:val="24"/>
          <w:szCs w:val="24"/>
        </w:rPr>
        <w:t>ha</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z w:val="24"/>
          <w:szCs w:val="24"/>
        </w:rPr>
        <w:t>generado la</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z w:val="24"/>
          <w:szCs w:val="24"/>
        </w:rPr>
        <w:t>invalidez</w:t>
      </w:r>
      <w:r w:rsidRPr="00865909">
        <w:rPr>
          <w:rFonts w:ascii="HP Simplified" w:hAnsi="HP Simplified"/>
          <w:i/>
          <w:color w:val="262626" w:themeColor="text1" w:themeTint="D9"/>
          <w:spacing w:val="-17"/>
          <w:sz w:val="24"/>
          <w:szCs w:val="24"/>
        </w:rPr>
        <w:t xml:space="preserve"> </w:t>
      </w:r>
      <w:r w:rsidRPr="00865909">
        <w:rPr>
          <w:rFonts w:ascii="HP Simplified" w:hAnsi="HP Simplified"/>
          <w:i/>
          <w:color w:val="262626" w:themeColor="text1" w:themeTint="D9"/>
          <w:sz w:val="24"/>
          <w:szCs w:val="24"/>
        </w:rPr>
        <w:t>de todos los actos así conexos.</w:t>
      </w:r>
    </w:p>
    <w:p w14:paraId="6107ABD0" w14:textId="72CBCD6C" w:rsidR="00F87D3C" w:rsidRPr="00865909" w:rsidRDefault="00F87D3C" w:rsidP="00F87D3C">
      <w:pPr>
        <w:spacing w:before="141" w:line="261" w:lineRule="auto"/>
        <w:ind w:right="143"/>
        <w:jc w:val="both"/>
        <w:rPr>
          <w:rFonts w:ascii="HP Simplified" w:hAnsi="HP Simplified"/>
          <w:i/>
          <w:color w:val="262626" w:themeColor="text1" w:themeTint="D9"/>
          <w:sz w:val="24"/>
          <w:szCs w:val="24"/>
        </w:rPr>
      </w:pPr>
      <w:r w:rsidRPr="00865909">
        <w:rPr>
          <w:rFonts w:ascii="HP Simplified" w:hAnsi="HP Simplified"/>
          <w:i/>
          <w:color w:val="262626" w:themeColor="text1" w:themeTint="D9"/>
          <w:sz w:val="24"/>
          <w:szCs w:val="24"/>
        </w:rPr>
        <w:t>Y esta apreciación de la sentencia de instancia no ha resultado desvirtuada en</w:t>
      </w:r>
      <w:r w:rsidRPr="00865909">
        <w:rPr>
          <w:rFonts w:ascii="HP Simplified" w:hAnsi="HP Simplified"/>
          <w:i/>
          <w:color w:val="262626" w:themeColor="text1" w:themeTint="D9"/>
          <w:spacing w:val="-3"/>
          <w:sz w:val="24"/>
          <w:szCs w:val="24"/>
        </w:rPr>
        <w:t xml:space="preserve"> </w:t>
      </w:r>
      <w:r w:rsidRPr="00865909">
        <w:rPr>
          <w:rFonts w:ascii="HP Simplified" w:hAnsi="HP Simplified"/>
          <w:i/>
          <w:color w:val="262626" w:themeColor="text1" w:themeTint="D9"/>
          <w:sz w:val="24"/>
          <w:szCs w:val="24"/>
        </w:rPr>
        <w:t>esta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apelación pues en</w:t>
      </w:r>
      <w:r w:rsidRPr="00865909">
        <w:rPr>
          <w:rFonts w:ascii="HP Simplified" w:hAnsi="HP Simplified"/>
          <w:i/>
          <w:color w:val="262626" w:themeColor="text1" w:themeTint="D9"/>
          <w:spacing w:val="-3"/>
          <w:sz w:val="24"/>
          <w:szCs w:val="24"/>
        </w:rPr>
        <w:t xml:space="preserve"> </w:t>
      </w:r>
      <w:r w:rsidRPr="00865909">
        <w:rPr>
          <w:rFonts w:ascii="HP Simplified" w:hAnsi="HP Simplified"/>
          <w:i/>
          <w:color w:val="262626" w:themeColor="text1" w:themeTint="D9"/>
          <w:sz w:val="24"/>
          <w:szCs w:val="24"/>
        </w:rPr>
        <w:t>el</w:t>
      </w:r>
      <w:r w:rsidRPr="00865909">
        <w:rPr>
          <w:rFonts w:ascii="HP Simplified" w:hAnsi="HP Simplified"/>
          <w:i/>
          <w:color w:val="262626" w:themeColor="text1" w:themeTint="D9"/>
          <w:spacing w:val="-5"/>
          <w:sz w:val="24"/>
          <w:szCs w:val="24"/>
        </w:rPr>
        <w:t xml:space="preserve"> </w:t>
      </w:r>
      <w:r w:rsidRPr="00865909">
        <w:rPr>
          <w:rFonts w:ascii="HP Simplified" w:hAnsi="HP Simplified"/>
          <w:i/>
          <w:color w:val="262626" w:themeColor="text1" w:themeTint="D9"/>
          <w:sz w:val="24"/>
          <w:szCs w:val="24"/>
        </w:rPr>
        <w:t>mismo no</w:t>
      </w:r>
      <w:r w:rsidRPr="00865909">
        <w:rPr>
          <w:rFonts w:ascii="HP Simplified" w:hAnsi="HP Simplified"/>
          <w:i/>
          <w:color w:val="262626" w:themeColor="text1" w:themeTint="D9"/>
          <w:spacing w:val="-6"/>
          <w:sz w:val="24"/>
          <w:szCs w:val="24"/>
        </w:rPr>
        <w:t xml:space="preserve"> </w:t>
      </w:r>
      <w:r w:rsidRPr="00865909">
        <w:rPr>
          <w:rFonts w:ascii="HP Simplified" w:hAnsi="HP Simplified"/>
          <w:i/>
          <w:color w:val="262626" w:themeColor="text1" w:themeTint="D9"/>
          <w:sz w:val="24"/>
          <w:szCs w:val="24"/>
        </w:rPr>
        <w:t>se</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z w:val="24"/>
          <w:szCs w:val="24"/>
        </w:rPr>
        <w:t>concretan cuáles son las medidas reflejadas en la DIA que acreditan esta valoración</w:t>
      </w:r>
      <w:r w:rsidRPr="00865909">
        <w:rPr>
          <w:rFonts w:ascii="HP Simplified" w:hAnsi="HP Simplified"/>
          <w:i/>
          <w:color w:val="262626" w:themeColor="text1" w:themeTint="D9"/>
          <w:spacing w:val="34"/>
          <w:sz w:val="24"/>
          <w:szCs w:val="24"/>
        </w:rPr>
        <w:t xml:space="preserve"> </w:t>
      </w:r>
      <w:r w:rsidRPr="00865909">
        <w:rPr>
          <w:rFonts w:ascii="HP Simplified" w:hAnsi="HP Simplified"/>
          <w:i/>
          <w:color w:val="262626" w:themeColor="text1" w:themeTint="D9"/>
          <w:sz w:val="24"/>
          <w:szCs w:val="24"/>
        </w:rPr>
        <w:t>de los impactos</w:t>
      </w:r>
      <w:r w:rsidRPr="00865909">
        <w:rPr>
          <w:rFonts w:ascii="HP Simplified" w:hAnsi="HP Simplified"/>
          <w:i/>
          <w:color w:val="262626" w:themeColor="text1" w:themeTint="D9"/>
          <w:spacing w:val="22"/>
          <w:sz w:val="24"/>
          <w:szCs w:val="24"/>
        </w:rPr>
        <w:t xml:space="preserve"> </w:t>
      </w:r>
      <w:r w:rsidRPr="00865909">
        <w:rPr>
          <w:rFonts w:ascii="HP Simplified" w:hAnsi="HP Simplified"/>
          <w:i/>
          <w:color w:val="262626" w:themeColor="text1" w:themeTint="D9"/>
          <w:sz w:val="24"/>
          <w:szCs w:val="24"/>
        </w:rPr>
        <w:t>acumulativos</w:t>
      </w:r>
      <w:r w:rsidRPr="00865909">
        <w:rPr>
          <w:rFonts w:ascii="HP Simplified" w:hAnsi="HP Simplified"/>
          <w:i/>
          <w:color w:val="262626" w:themeColor="text1" w:themeTint="D9"/>
          <w:spacing w:val="36"/>
          <w:sz w:val="24"/>
          <w:szCs w:val="24"/>
        </w:rPr>
        <w:t xml:space="preserve"> </w:t>
      </w:r>
      <w:r w:rsidRPr="00865909">
        <w:rPr>
          <w:rFonts w:ascii="HP Simplified" w:hAnsi="HP Simplified"/>
          <w:i/>
          <w:color w:val="262626" w:themeColor="text1" w:themeTint="D9"/>
          <w:sz w:val="24"/>
          <w:szCs w:val="24"/>
        </w:rPr>
        <w:t>y sinérgicos,</w:t>
      </w:r>
      <w:r w:rsidRPr="00865909">
        <w:rPr>
          <w:rFonts w:ascii="HP Simplified" w:hAnsi="HP Simplified"/>
          <w:i/>
          <w:color w:val="262626" w:themeColor="text1" w:themeTint="D9"/>
          <w:spacing w:val="33"/>
          <w:sz w:val="24"/>
          <w:szCs w:val="24"/>
        </w:rPr>
        <w:t xml:space="preserve"> </w:t>
      </w:r>
      <w:r w:rsidRPr="00865909">
        <w:rPr>
          <w:rFonts w:ascii="HP Simplified" w:hAnsi="HP Simplified"/>
          <w:i/>
          <w:color w:val="262626" w:themeColor="text1" w:themeTint="D9"/>
          <w:sz w:val="24"/>
          <w:szCs w:val="24"/>
        </w:rPr>
        <w:t xml:space="preserve">ya que las </w:t>
      </w:r>
      <w:r w:rsidRPr="00865909">
        <w:rPr>
          <w:rFonts w:ascii="HP Simplified" w:hAnsi="HP Simplified"/>
          <w:i/>
          <w:color w:val="262626" w:themeColor="text1" w:themeTint="D9"/>
          <w:spacing w:val="-8"/>
          <w:sz w:val="24"/>
          <w:szCs w:val="24"/>
        </w:rPr>
        <w:t>indicadas</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pacing w:val="-8"/>
          <w:sz w:val="24"/>
          <w:szCs w:val="24"/>
        </w:rPr>
        <w:t>-modificación</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8"/>
          <w:sz w:val="24"/>
          <w:szCs w:val="24"/>
        </w:rPr>
        <w:t>del</w:t>
      </w:r>
      <w:r w:rsidRPr="00865909">
        <w:rPr>
          <w:rFonts w:ascii="HP Simplified" w:hAnsi="HP Simplified"/>
          <w:i/>
          <w:color w:val="262626" w:themeColor="text1" w:themeTint="D9"/>
          <w:spacing w:val="-10"/>
          <w:sz w:val="24"/>
          <w:szCs w:val="24"/>
        </w:rPr>
        <w:t xml:space="preserve"> </w:t>
      </w:r>
      <w:r w:rsidRPr="00865909">
        <w:rPr>
          <w:rFonts w:ascii="HP Simplified" w:hAnsi="HP Simplified"/>
          <w:i/>
          <w:color w:val="262626" w:themeColor="text1" w:themeTint="D9"/>
          <w:spacing w:val="-8"/>
          <w:sz w:val="24"/>
          <w:szCs w:val="24"/>
        </w:rPr>
        <w:t>trazado,</w:t>
      </w:r>
      <w:r w:rsidRPr="00865909">
        <w:rPr>
          <w:rFonts w:ascii="HP Simplified" w:hAnsi="HP Simplified"/>
          <w:i/>
          <w:color w:val="262626" w:themeColor="text1" w:themeTint="D9"/>
          <w:sz w:val="24"/>
          <w:szCs w:val="24"/>
        </w:rPr>
        <w:t xml:space="preserve"> </w:t>
      </w:r>
      <w:r w:rsidRPr="00865909">
        <w:rPr>
          <w:rFonts w:ascii="HP Simplified" w:hAnsi="HP Simplified"/>
          <w:i/>
          <w:color w:val="262626" w:themeColor="text1" w:themeTint="D9"/>
          <w:spacing w:val="-8"/>
          <w:sz w:val="24"/>
          <w:szCs w:val="24"/>
        </w:rPr>
        <w:t>fases de</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pacing w:val="-8"/>
          <w:sz w:val="24"/>
          <w:szCs w:val="24"/>
        </w:rPr>
        <w:t>ejecución,</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pacing w:val="-8"/>
          <w:sz w:val="24"/>
          <w:szCs w:val="24"/>
        </w:rPr>
        <w:t>etc.</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pacing w:val="-8"/>
          <w:sz w:val="24"/>
          <w:szCs w:val="24"/>
        </w:rPr>
        <w:t xml:space="preserve">- </w:t>
      </w:r>
      <w:r w:rsidRPr="00865909">
        <w:rPr>
          <w:rFonts w:ascii="HP Simplified" w:hAnsi="HP Simplified"/>
          <w:color w:val="262626" w:themeColor="text1" w:themeTint="D9"/>
          <w:spacing w:val="-8"/>
          <w:sz w:val="24"/>
          <w:szCs w:val="24"/>
        </w:rPr>
        <w:t xml:space="preserve">se </w:t>
      </w:r>
      <w:r w:rsidRPr="00865909">
        <w:rPr>
          <w:rFonts w:ascii="HP Simplified" w:hAnsi="HP Simplified"/>
          <w:i/>
          <w:color w:val="262626" w:themeColor="text1" w:themeTint="D9"/>
          <w:spacing w:val="-6"/>
          <w:sz w:val="24"/>
          <w:szCs w:val="24"/>
        </w:rPr>
        <w:t>refieren</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pacing w:val="-6"/>
          <w:sz w:val="24"/>
          <w:szCs w:val="24"/>
        </w:rPr>
        <w:t>únicamente a</w:t>
      </w:r>
      <w:r w:rsidRPr="00865909">
        <w:rPr>
          <w:rFonts w:ascii="HP Simplified" w:hAnsi="HP Simplified"/>
          <w:i/>
          <w:color w:val="262626" w:themeColor="text1" w:themeTint="D9"/>
          <w:spacing w:val="-15"/>
          <w:sz w:val="24"/>
          <w:szCs w:val="24"/>
        </w:rPr>
        <w:t xml:space="preserve"> </w:t>
      </w:r>
      <w:r w:rsidRPr="00865909">
        <w:rPr>
          <w:rFonts w:ascii="HP Simplified" w:hAnsi="HP Simplified"/>
          <w:i/>
          <w:color w:val="262626" w:themeColor="text1" w:themeTint="D9"/>
          <w:spacing w:val="-6"/>
          <w:sz w:val="24"/>
          <w:szCs w:val="24"/>
        </w:rPr>
        <w:t>los</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pacing w:val="-6"/>
          <w:sz w:val="24"/>
          <w:szCs w:val="24"/>
        </w:rPr>
        <w:t>posibles</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pacing w:val="-6"/>
          <w:sz w:val="24"/>
          <w:szCs w:val="24"/>
        </w:rPr>
        <w:t>efectos</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pacing w:val="-6"/>
          <w:sz w:val="24"/>
          <w:szCs w:val="24"/>
        </w:rPr>
        <w:t>derivados</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pacing w:val="-6"/>
          <w:sz w:val="24"/>
          <w:szCs w:val="24"/>
        </w:rPr>
        <w:t>de</w:t>
      </w:r>
      <w:r w:rsidRPr="00865909">
        <w:rPr>
          <w:rFonts w:ascii="HP Simplified" w:hAnsi="HP Simplified"/>
          <w:i/>
          <w:color w:val="262626" w:themeColor="text1" w:themeTint="D9"/>
          <w:spacing w:val="-15"/>
          <w:sz w:val="24"/>
          <w:szCs w:val="24"/>
        </w:rPr>
        <w:t xml:space="preserve"> </w:t>
      </w:r>
      <w:r w:rsidRPr="00865909">
        <w:rPr>
          <w:rFonts w:ascii="HP Simplified" w:hAnsi="HP Simplified"/>
          <w:i/>
          <w:color w:val="262626" w:themeColor="text1" w:themeTint="D9"/>
          <w:spacing w:val="-6"/>
          <w:sz w:val="24"/>
          <w:szCs w:val="24"/>
        </w:rPr>
        <w:t>la</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pacing w:val="-6"/>
          <w:sz w:val="24"/>
          <w:szCs w:val="24"/>
        </w:rPr>
        <w:t xml:space="preserve">línea </w:t>
      </w:r>
      <w:r w:rsidRPr="00865909">
        <w:rPr>
          <w:rFonts w:ascii="HP Simplified" w:hAnsi="HP Simplified"/>
          <w:i/>
          <w:color w:val="262626" w:themeColor="text1" w:themeTint="D9"/>
          <w:spacing w:val="-2"/>
          <w:sz w:val="24"/>
          <w:szCs w:val="24"/>
        </w:rPr>
        <w:t>cuestionada.</w:t>
      </w:r>
    </w:p>
    <w:p w14:paraId="7E5729A5" w14:textId="544FDAAA" w:rsidR="00F87D3C" w:rsidRPr="00865909" w:rsidRDefault="00F87D3C" w:rsidP="00F87D3C">
      <w:pPr>
        <w:spacing w:before="117" w:line="242" w:lineRule="auto"/>
        <w:ind w:right="149"/>
        <w:jc w:val="both"/>
        <w:rPr>
          <w:rFonts w:ascii="HP Simplified" w:hAnsi="HP Simplified"/>
          <w:i/>
          <w:color w:val="262626" w:themeColor="text1" w:themeTint="D9"/>
          <w:sz w:val="24"/>
          <w:szCs w:val="24"/>
        </w:rPr>
      </w:pPr>
      <w:r w:rsidRPr="00865909">
        <w:rPr>
          <w:rFonts w:ascii="HP Simplified" w:hAnsi="HP Simplified"/>
          <w:i/>
          <w:color w:val="262626" w:themeColor="text1" w:themeTint="D9"/>
          <w:spacing w:val="-6"/>
          <w:sz w:val="24"/>
          <w:szCs w:val="24"/>
        </w:rPr>
        <w:t>Tampoco</w:t>
      </w:r>
      <w:r w:rsidRPr="00865909">
        <w:rPr>
          <w:rFonts w:ascii="HP Simplified" w:hAnsi="HP Simplified"/>
          <w:i/>
          <w:color w:val="262626" w:themeColor="text1" w:themeTint="D9"/>
          <w:spacing w:val="-15"/>
          <w:sz w:val="24"/>
          <w:szCs w:val="24"/>
        </w:rPr>
        <w:t xml:space="preserve"> </w:t>
      </w:r>
      <w:r w:rsidRPr="00865909">
        <w:rPr>
          <w:rFonts w:ascii="HP Simplified" w:hAnsi="HP Simplified"/>
          <w:i/>
          <w:color w:val="262626" w:themeColor="text1" w:themeTint="D9"/>
          <w:spacing w:val="-6"/>
          <w:sz w:val="24"/>
          <w:szCs w:val="24"/>
        </w:rPr>
        <w:t>el</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que</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en</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la</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descripción</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del</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proyecto</w:t>
      </w:r>
      <w:r w:rsidRPr="00865909">
        <w:rPr>
          <w:rFonts w:ascii="HP Simplified" w:hAnsi="HP Simplified"/>
          <w:i/>
          <w:color w:val="262626" w:themeColor="text1" w:themeTint="D9"/>
          <w:spacing w:val="-15"/>
          <w:sz w:val="24"/>
          <w:szCs w:val="24"/>
        </w:rPr>
        <w:t xml:space="preserve"> </w:t>
      </w:r>
      <w:r w:rsidRPr="00865909">
        <w:rPr>
          <w:rFonts w:ascii="HP Simplified" w:hAnsi="HP Simplified"/>
          <w:i/>
          <w:color w:val="262626" w:themeColor="text1" w:themeTint="D9"/>
          <w:spacing w:val="-6"/>
          <w:sz w:val="24"/>
          <w:szCs w:val="24"/>
        </w:rPr>
        <w:t>se</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pacing w:val="-6"/>
          <w:sz w:val="24"/>
          <w:szCs w:val="24"/>
        </w:rPr>
        <w:t>describa</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pacing w:val="-6"/>
          <w:sz w:val="24"/>
          <w:szCs w:val="24"/>
        </w:rPr>
        <w:t xml:space="preserve">todo </w:t>
      </w:r>
      <w:r w:rsidRPr="00865909">
        <w:rPr>
          <w:rFonts w:ascii="HP Simplified" w:hAnsi="HP Simplified"/>
          <w:i/>
          <w:color w:val="262626" w:themeColor="text1" w:themeTint="D9"/>
          <w:spacing w:val="-12"/>
          <w:sz w:val="24"/>
          <w:szCs w:val="24"/>
        </w:rPr>
        <w:t>su</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pacing w:val="-12"/>
          <w:sz w:val="24"/>
          <w:szCs w:val="24"/>
        </w:rPr>
        <w:t>entramado</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pacing w:val="-12"/>
          <w:sz w:val="24"/>
          <w:szCs w:val="24"/>
        </w:rPr>
        <w:t>supone</w:t>
      </w:r>
      <w:r w:rsidRPr="00865909">
        <w:rPr>
          <w:rFonts w:ascii="HP Simplified" w:hAnsi="HP Simplified"/>
          <w:i/>
          <w:color w:val="262626" w:themeColor="text1" w:themeTint="D9"/>
          <w:spacing w:val="-8"/>
          <w:sz w:val="24"/>
          <w:szCs w:val="24"/>
        </w:rPr>
        <w:t xml:space="preserve"> </w:t>
      </w:r>
      <w:r w:rsidRPr="00865909">
        <w:rPr>
          <w:rFonts w:ascii="HP Simplified" w:hAnsi="HP Simplified"/>
          <w:i/>
          <w:color w:val="262626" w:themeColor="text1" w:themeTint="D9"/>
          <w:spacing w:val="-12"/>
          <w:sz w:val="24"/>
          <w:szCs w:val="24"/>
        </w:rPr>
        <w:t>que</w:t>
      </w:r>
      <w:r w:rsidRPr="00865909">
        <w:rPr>
          <w:rFonts w:ascii="HP Simplified" w:hAnsi="HP Simplified"/>
          <w:i/>
          <w:color w:val="262626" w:themeColor="text1" w:themeTint="D9"/>
          <w:spacing w:val="-8"/>
          <w:sz w:val="24"/>
          <w:szCs w:val="24"/>
        </w:rPr>
        <w:t xml:space="preserve"> </w:t>
      </w:r>
      <w:r w:rsidRPr="00865909">
        <w:rPr>
          <w:rFonts w:ascii="HP Simplified" w:hAnsi="HP Simplified"/>
          <w:i/>
          <w:color w:val="262626" w:themeColor="text1" w:themeTint="D9"/>
          <w:spacing w:val="-12"/>
          <w:sz w:val="24"/>
          <w:szCs w:val="24"/>
        </w:rPr>
        <w:t>se</w:t>
      </w:r>
      <w:r w:rsidRPr="00865909">
        <w:rPr>
          <w:rFonts w:ascii="HP Simplified" w:hAnsi="HP Simplified"/>
          <w:i/>
          <w:color w:val="262626" w:themeColor="text1" w:themeTint="D9"/>
          <w:spacing w:val="-8"/>
          <w:sz w:val="24"/>
          <w:szCs w:val="24"/>
        </w:rPr>
        <w:t xml:space="preserve"> </w:t>
      </w:r>
      <w:r w:rsidRPr="00865909">
        <w:rPr>
          <w:rFonts w:ascii="HP Simplified" w:hAnsi="HP Simplified"/>
          <w:i/>
          <w:color w:val="262626" w:themeColor="text1" w:themeTint="D9"/>
          <w:spacing w:val="-12"/>
          <w:sz w:val="24"/>
          <w:szCs w:val="24"/>
        </w:rPr>
        <w:t>haya</w:t>
      </w:r>
      <w:r w:rsidRPr="00865909">
        <w:rPr>
          <w:rFonts w:ascii="HP Simplified" w:hAnsi="HP Simplified"/>
          <w:i/>
          <w:color w:val="262626" w:themeColor="text1" w:themeTint="D9"/>
          <w:spacing w:val="-3"/>
          <w:sz w:val="24"/>
          <w:szCs w:val="24"/>
        </w:rPr>
        <w:t xml:space="preserve"> </w:t>
      </w:r>
      <w:r w:rsidRPr="00865909">
        <w:rPr>
          <w:rFonts w:ascii="HP Simplified" w:hAnsi="HP Simplified"/>
          <w:i/>
          <w:color w:val="262626" w:themeColor="text1" w:themeTint="D9"/>
          <w:spacing w:val="-12"/>
          <w:sz w:val="24"/>
          <w:szCs w:val="24"/>
        </w:rPr>
        <w:t>llevado</w:t>
      </w:r>
      <w:r w:rsidRPr="00865909">
        <w:rPr>
          <w:rFonts w:ascii="HP Simplified" w:hAnsi="HP Simplified"/>
          <w:i/>
          <w:color w:val="262626" w:themeColor="text1" w:themeTint="D9"/>
          <w:sz w:val="24"/>
          <w:szCs w:val="24"/>
        </w:rPr>
        <w:t xml:space="preserve"> </w:t>
      </w:r>
      <w:r w:rsidRPr="00865909">
        <w:rPr>
          <w:rFonts w:ascii="HP Simplified" w:hAnsi="HP Simplified"/>
          <w:i/>
          <w:color w:val="262626" w:themeColor="text1" w:themeTint="D9"/>
          <w:spacing w:val="-12"/>
          <w:sz w:val="24"/>
          <w:szCs w:val="24"/>
        </w:rPr>
        <w:t>a</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pacing w:val="-12"/>
          <w:sz w:val="24"/>
          <w:szCs w:val="24"/>
        </w:rPr>
        <w:t>cabo</w:t>
      </w:r>
      <w:r w:rsidRPr="00865909">
        <w:rPr>
          <w:rFonts w:ascii="HP Simplified" w:hAnsi="HP Simplified"/>
          <w:i/>
          <w:color w:val="262626" w:themeColor="text1" w:themeTint="D9"/>
          <w:sz w:val="24"/>
          <w:szCs w:val="24"/>
        </w:rPr>
        <w:t xml:space="preserve"> </w:t>
      </w:r>
      <w:r w:rsidRPr="00865909">
        <w:rPr>
          <w:rFonts w:ascii="HP Simplified" w:hAnsi="HP Simplified"/>
          <w:i/>
          <w:color w:val="262626" w:themeColor="text1" w:themeTint="D9"/>
          <w:spacing w:val="-12"/>
          <w:sz w:val="24"/>
          <w:szCs w:val="24"/>
        </w:rPr>
        <w:t>una</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pacing w:val="-12"/>
          <w:sz w:val="24"/>
          <w:szCs w:val="24"/>
        </w:rPr>
        <w:t xml:space="preserve">valoración </w:t>
      </w:r>
      <w:r w:rsidRPr="00865909">
        <w:rPr>
          <w:rFonts w:ascii="HP Simplified" w:hAnsi="HP Simplified"/>
          <w:i/>
          <w:color w:val="262626" w:themeColor="text1" w:themeTint="D9"/>
          <w:spacing w:val="-2"/>
          <w:sz w:val="24"/>
          <w:szCs w:val="24"/>
        </w:rPr>
        <w:t>de</w:t>
      </w:r>
      <w:r w:rsidRPr="00865909">
        <w:rPr>
          <w:rFonts w:ascii="HP Simplified" w:hAnsi="HP Simplified"/>
          <w:i/>
          <w:color w:val="262626" w:themeColor="text1" w:themeTint="D9"/>
          <w:spacing w:val="-19"/>
          <w:sz w:val="24"/>
          <w:szCs w:val="24"/>
        </w:rPr>
        <w:t xml:space="preserve"> </w:t>
      </w:r>
      <w:r w:rsidRPr="00865909">
        <w:rPr>
          <w:rFonts w:ascii="HP Simplified" w:hAnsi="HP Simplified"/>
          <w:i/>
          <w:color w:val="262626" w:themeColor="text1" w:themeTint="D9"/>
          <w:spacing w:val="-2"/>
          <w:sz w:val="24"/>
          <w:szCs w:val="24"/>
        </w:rPr>
        <w:t>los</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efectos.</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Y</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en</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cuanto</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a</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que</w:t>
      </w:r>
      <w:r w:rsidRPr="00865909">
        <w:rPr>
          <w:rFonts w:ascii="HP Simplified" w:hAnsi="HP Simplified"/>
          <w:i/>
          <w:color w:val="262626" w:themeColor="text1" w:themeTint="D9"/>
          <w:spacing w:val="-19"/>
          <w:sz w:val="24"/>
          <w:szCs w:val="24"/>
        </w:rPr>
        <w:t xml:space="preserve"> </w:t>
      </w:r>
      <w:r w:rsidRPr="00865909">
        <w:rPr>
          <w:rFonts w:ascii="HP Simplified" w:hAnsi="HP Simplified"/>
          <w:i/>
          <w:color w:val="262626" w:themeColor="text1" w:themeTint="D9"/>
          <w:spacing w:val="-2"/>
          <w:sz w:val="24"/>
          <w:szCs w:val="24"/>
        </w:rPr>
        <w:t>sean</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varias</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las</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pacing w:val="-2"/>
          <w:sz w:val="24"/>
          <w:szCs w:val="24"/>
        </w:rPr>
        <w:t xml:space="preserve">instalaciones </w:t>
      </w:r>
      <w:r w:rsidRPr="00865909">
        <w:rPr>
          <w:rFonts w:ascii="HP Simplified" w:hAnsi="HP Simplified"/>
          <w:i/>
          <w:color w:val="262626" w:themeColor="text1" w:themeTint="D9"/>
          <w:w w:val="90"/>
          <w:sz w:val="24"/>
          <w:szCs w:val="24"/>
        </w:rPr>
        <w:t>productoras</w:t>
      </w:r>
      <w:r w:rsidRPr="00865909">
        <w:rPr>
          <w:rFonts w:ascii="HP Simplified" w:hAnsi="HP Simplified"/>
          <w:i/>
          <w:color w:val="262626" w:themeColor="text1" w:themeTint="D9"/>
          <w:sz w:val="24"/>
          <w:szCs w:val="24"/>
        </w:rPr>
        <w:t xml:space="preserve"> </w:t>
      </w:r>
      <w:r w:rsidRPr="00865909">
        <w:rPr>
          <w:rFonts w:ascii="HP Simplified" w:hAnsi="HP Simplified"/>
          <w:i/>
          <w:color w:val="262626" w:themeColor="text1" w:themeTint="D9"/>
          <w:w w:val="90"/>
          <w:sz w:val="24"/>
          <w:szCs w:val="24"/>
        </w:rPr>
        <w:t>las que utilicen las mismas estaciones de</w:t>
      </w:r>
      <w:r w:rsidRPr="00865909">
        <w:rPr>
          <w:rFonts w:ascii="HP Simplified" w:hAnsi="HP Simplified"/>
          <w:i/>
          <w:color w:val="262626" w:themeColor="text1" w:themeTint="D9"/>
          <w:spacing w:val="-3"/>
          <w:w w:val="90"/>
          <w:sz w:val="24"/>
          <w:szCs w:val="24"/>
        </w:rPr>
        <w:t xml:space="preserve"> </w:t>
      </w:r>
      <w:r w:rsidRPr="00865909">
        <w:rPr>
          <w:rFonts w:ascii="HP Simplified" w:hAnsi="HP Simplified"/>
          <w:i/>
          <w:color w:val="262626" w:themeColor="text1" w:themeTint="D9"/>
          <w:w w:val="90"/>
          <w:sz w:val="24"/>
          <w:szCs w:val="24"/>
        </w:rPr>
        <w:t xml:space="preserve">evacuación </w:t>
      </w:r>
      <w:r w:rsidRPr="00865909">
        <w:rPr>
          <w:rFonts w:ascii="HP Simplified" w:hAnsi="HP Simplified"/>
          <w:i/>
          <w:color w:val="262626" w:themeColor="text1" w:themeTint="D9"/>
          <w:spacing w:val="-2"/>
          <w:sz w:val="24"/>
          <w:szCs w:val="24"/>
        </w:rPr>
        <w:t>de</w:t>
      </w:r>
      <w:r w:rsidRPr="00865909">
        <w:rPr>
          <w:rFonts w:ascii="HP Simplified" w:hAnsi="HP Simplified"/>
          <w:i/>
          <w:color w:val="262626" w:themeColor="text1" w:themeTint="D9"/>
          <w:spacing w:val="-19"/>
          <w:sz w:val="24"/>
          <w:szCs w:val="24"/>
        </w:rPr>
        <w:t xml:space="preserve"> </w:t>
      </w:r>
      <w:r w:rsidRPr="00865909">
        <w:rPr>
          <w:rFonts w:ascii="HP Simplified" w:hAnsi="HP Simplified"/>
          <w:i/>
          <w:color w:val="262626" w:themeColor="text1" w:themeTint="D9"/>
          <w:spacing w:val="-2"/>
          <w:sz w:val="24"/>
          <w:szCs w:val="24"/>
        </w:rPr>
        <w:t>energía</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2"/>
          <w:sz w:val="24"/>
          <w:szCs w:val="24"/>
        </w:rPr>
        <w:t>eléctrica,</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2"/>
          <w:sz w:val="24"/>
          <w:szCs w:val="24"/>
        </w:rPr>
        <w:t>aun</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2"/>
          <w:sz w:val="24"/>
          <w:szCs w:val="24"/>
        </w:rPr>
        <w:t>cuando</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2"/>
          <w:sz w:val="24"/>
          <w:szCs w:val="24"/>
        </w:rPr>
        <w:t>se</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2"/>
          <w:sz w:val="24"/>
          <w:szCs w:val="24"/>
        </w:rPr>
        <w:t>trate</w:t>
      </w:r>
      <w:r w:rsidRPr="00865909">
        <w:rPr>
          <w:rFonts w:ascii="HP Simplified" w:hAnsi="HP Simplified"/>
          <w:i/>
          <w:color w:val="262626" w:themeColor="text1" w:themeTint="D9"/>
          <w:spacing w:val="-13"/>
          <w:sz w:val="24"/>
          <w:szCs w:val="24"/>
        </w:rPr>
        <w:t xml:space="preserve"> </w:t>
      </w:r>
      <w:r w:rsidRPr="00865909">
        <w:rPr>
          <w:rFonts w:ascii="HP Simplified" w:hAnsi="HP Simplified"/>
          <w:color w:val="262626" w:themeColor="text1" w:themeTint="D9"/>
          <w:spacing w:val="-2"/>
          <w:sz w:val="24"/>
          <w:szCs w:val="24"/>
        </w:rPr>
        <w:t>de</w:t>
      </w:r>
      <w:r w:rsidRPr="00865909">
        <w:rPr>
          <w:rFonts w:ascii="HP Simplified" w:hAnsi="HP Simplified"/>
          <w:color w:val="262626" w:themeColor="text1" w:themeTint="D9"/>
          <w:spacing w:val="-19"/>
          <w:sz w:val="24"/>
          <w:szCs w:val="24"/>
        </w:rPr>
        <w:t xml:space="preserve"> </w:t>
      </w:r>
      <w:r w:rsidRPr="00865909">
        <w:rPr>
          <w:rFonts w:ascii="HP Simplified" w:hAnsi="HP Simplified"/>
          <w:i/>
          <w:color w:val="262626" w:themeColor="text1" w:themeTint="D9"/>
          <w:spacing w:val="-2"/>
          <w:sz w:val="24"/>
          <w:szCs w:val="24"/>
        </w:rPr>
        <w:t>titulares</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pacing w:val="-2"/>
          <w:sz w:val="24"/>
          <w:szCs w:val="24"/>
        </w:rPr>
        <w:t xml:space="preserve">distintos, </w:t>
      </w:r>
      <w:r w:rsidRPr="00865909">
        <w:rPr>
          <w:rFonts w:ascii="HP Simplified" w:hAnsi="HP Simplified"/>
          <w:i/>
          <w:color w:val="262626" w:themeColor="text1" w:themeTint="D9"/>
          <w:spacing w:val="-8"/>
          <w:sz w:val="24"/>
          <w:szCs w:val="24"/>
        </w:rPr>
        <w:t>no</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pacing w:val="-8"/>
          <w:sz w:val="24"/>
          <w:szCs w:val="24"/>
        </w:rPr>
        <w:t>deja</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8"/>
          <w:sz w:val="24"/>
          <w:szCs w:val="24"/>
        </w:rPr>
        <w:t>de</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8"/>
          <w:sz w:val="24"/>
          <w:szCs w:val="24"/>
        </w:rPr>
        <w:t>ser</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8"/>
          <w:sz w:val="24"/>
          <w:szCs w:val="24"/>
        </w:rPr>
        <w:t>una</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8"/>
          <w:sz w:val="24"/>
          <w:szCs w:val="24"/>
        </w:rPr>
        <w:t>simple</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pacing w:val="-8"/>
          <w:sz w:val="24"/>
          <w:szCs w:val="24"/>
        </w:rPr>
        <w:t>precisión</w:t>
      </w:r>
      <w:r w:rsidRPr="00865909">
        <w:rPr>
          <w:rFonts w:ascii="HP Simplified" w:hAnsi="HP Simplified"/>
          <w:i/>
          <w:color w:val="262626" w:themeColor="text1" w:themeTint="D9"/>
          <w:spacing w:val="-4"/>
          <w:sz w:val="24"/>
          <w:szCs w:val="24"/>
        </w:rPr>
        <w:t xml:space="preserve"> </w:t>
      </w:r>
      <w:r w:rsidRPr="00865909">
        <w:rPr>
          <w:rFonts w:ascii="HP Simplified" w:hAnsi="HP Simplified"/>
          <w:i/>
          <w:color w:val="262626" w:themeColor="text1" w:themeTint="D9"/>
          <w:spacing w:val="-8"/>
          <w:sz w:val="24"/>
          <w:szCs w:val="24"/>
        </w:rPr>
        <w:t>cuyo</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pacing w:val="-8"/>
          <w:sz w:val="24"/>
          <w:szCs w:val="24"/>
        </w:rPr>
        <w:t>cumplimiento</w:t>
      </w:r>
      <w:r w:rsidRPr="00865909">
        <w:rPr>
          <w:rFonts w:ascii="HP Simplified" w:hAnsi="HP Simplified"/>
          <w:i/>
          <w:color w:val="262626" w:themeColor="text1" w:themeTint="D9"/>
          <w:spacing w:val="7"/>
          <w:sz w:val="24"/>
          <w:szCs w:val="24"/>
        </w:rPr>
        <w:t xml:space="preserve"> </w:t>
      </w:r>
      <w:r w:rsidRPr="00865909">
        <w:rPr>
          <w:rFonts w:ascii="HP Simplified" w:hAnsi="HP Simplified"/>
          <w:i/>
          <w:color w:val="262626" w:themeColor="text1" w:themeTint="D9"/>
          <w:spacing w:val="-8"/>
          <w:sz w:val="24"/>
          <w:szCs w:val="24"/>
        </w:rPr>
        <w:t>en</w:t>
      </w:r>
      <w:r w:rsidRPr="00865909">
        <w:rPr>
          <w:rFonts w:ascii="HP Simplified" w:hAnsi="HP Simplified"/>
          <w:i/>
          <w:color w:val="262626" w:themeColor="text1" w:themeTint="D9"/>
          <w:spacing w:val="-10"/>
          <w:sz w:val="24"/>
          <w:szCs w:val="24"/>
        </w:rPr>
        <w:t xml:space="preserve"> </w:t>
      </w:r>
      <w:r w:rsidRPr="00865909">
        <w:rPr>
          <w:rFonts w:ascii="HP Simplified" w:hAnsi="HP Simplified"/>
          <w:i/>
          <w:color w:val="262626" w:themeColor="text1" w:themeTint="D9"/>
          <w:spacing w:val="-8"/>
          <w:sz w:val="24"/>
          <w:szCs w:val="24"/>
        </w:rPr>
        <w:t xml:space="preserve">modo </w:t>
      </w:r>
      <w:r w:rsidRPr="00865909">
        <w:rPr>
          <w:rFonts w:ascii="HP Simplified" w:hAnsi="HP Simplified"/>
          <w:i/>
          <w:color w:val="262626" w:themeColor="text1" w:themeTint="D9"/>
          <w:spacing w:val="-4"/>
          <w:sz w:val="24"/>
          <w:szCs w:val="24"/>
        </w:rPr>
        <w:t>alguno</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4"/>
          <w:sz w:val="24"/>
          <w:szCs w:val="24"/>
        </w:rPr>
        <w:t>aparece</w:t>
      </w:r>
      <w:r w:rsidRPr="00865909">
        <w:rPr>
          <w:rFonts w:ascii="HP Simplified" w:hAnsi="HP Simplified"/>
          <w:i/>
          <w:color w:val="262626" w:themeColor="text1" w:themeTint="D9"/>
          <w:spacing w:val="-12"/>
          <w:sz w:val="24"/>
          <w:szCs w:val="24"/>
        </w:rPr>
        <w:t xml:space="preserve"> </w:t>
      </w:r>
      <w:r w:rsidRPr="00865909">
        <w:rPr>
          <w:rFonts w:ascii="HP Simplified" w:hAnsi="HP Simplified"/>
          <w:i/>
          <w:color w:val="262626" w:themeColor="text1" w:themeTint="D9"/>
          <w:spacing w:val="-4"/>
          <w:sz w:val="24"/>
          <w:szCs w:val="24"/>
        </w:rPr>
        <w:t>garantizado (...)”.</w:t>
      </w:r>
    </w:p>
    <w:p w14:paraId="70E58C09" w14:textId="5C5F71C8" w:rsidR="00F87D3C" w:rsidRPr="00865909" w:rsidRDefault="00F87D3C" w:rsidP="00F87D3C">
      <w:pPr>
        <w:spacing w:before="115" w:line="242" w:lineRule="auto"/>
        <w:ind w:right="153"/>
        <w:jc w:val="both"/>
        <w:rPr>
          <w:rFonts w:ascii="HP Simplified" w:hAnsi="HP Simplified"/>
          <w:i/>
          <w:color w:val="262626" w:themeColor="text1" w:themeTint="D9"/>
          <w:sz w:val="24"/>
          <w:szCs w:val="24"/>
        </w:rPr>
      </w:pPr>
      <w:r w:rsidRPr="00865909">
        <w:rPr>
          <w:rFonts w:ascii="HP Simplified" w:hAnsi="HP Simplified"/>
          <w:i/>
          <w:color w:val="262626" w:themeColor="text1" w:themeTint="D9"/>
          <w:sz w:val="24"/>
          <w:szCs w:val="24"/>
        </w:rPr>
        <w:t>"(...)</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z w:val="24"/>
          <w:szCs w:val="24"/>
        </w:rPr>
        <w:t>Así,</w:t>
      </w:r>
      <w:r w:rsidRPr="00865909">
        <w:rPr>
          <w:rFonts w:ascii="HP Simplified" w:hAnsi="HP Simplified"/>
          <w:i/>
          <w:color w:val="262626" w:themeColor="text1" w:themeTint="D9"/>
          <w:spacing w:val="-8"/>
          <w:sz w:val="24"/>
          <w:szCs w:val="24"/>
        </w:rPr>
        <w:t xml:space="preserve"> </w:t>
      </w:r>
      <w:r w:rsidRPr="00865909">
        <w:rPr>
          <w:rFonts w:ascii="HP Simplified" w:hAnsi="HP Simplified"/>
          <w:i/>
          <w:color w:val="262626" w:themeColor="text1" w:themeTint="D9"/>
          <w:sz w:val="24"/>
          <w:szCs w:val="24"/>
        </w:rPr>
        <w:t>y</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z w:val="24"/>
          <w:szCs w:val="24"/>
        </w:rPr>
        <w:t>concretamente en</w:t>
      </w:r>
      <w:r w:rsidRPr="00865909">
        <w:rPr>
          <w:rFonts w:ascii="HP Simplified" w:hAnsi="HP Simplified"/>
          <w:i/>
          <w:color w:val="262626" w:themeColor="text1" w:themeTint="D9"/>
          <w:spacing w:val="-15"/>
          <w:sz w:val="24"/>
          <w:szCs w:val="24"/>
        </w:rPr>
        <w:t xml:space="preserve"> </w:t>
      </w:r>
      <w:r w:rsidRPr="00865909">
        <w:rPr>
          <w:rFonts w:ascii="HP Simplified" w:hAnsi="HP Simplified"/>
          <w:color w:val="262626" w:themeColor="text1" w:themeTint="D9"/>
          <w:sz w:val="24"/>
          <w:szCs w:val="24"/>
        </w:rPr>
        <w:t>los</w:t>
      </w:r>
      <w:r w:rsidRPr="00865909">
        <w:rPr>
          <w:rFonts w:ascii="HP Simplified" w:hAnsi="HP Simplified"/>
          <w:color w:val="262626" w:themeColor="text1" w:themeTint="D9"/>
          <w:spacing w:val="-16"/>
          <w:sz w:val="24"/>
          <w:szCs w:val="24"/>
        </w:rPr>
        <w:t xml:space="preserve"> </w:t>
      </w:r>
      <w:r w:rsidRPr="00865909">
        <w:rPr>
          <w:rFonts w:ascii="HP Simplified" w:hAnsi="HP Simplified"/>
          <w:i/>
          <w:color w:val="262626" w:themeColor="text1" w:themeTint="D9"/>
          <w:sz w:val="24"/>
          <w:szCs w:val="24"/>
        </w:rPr>
        <w:t>que</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z w:val="24"/>
          <w:szCs w:val="24"/>
        </w:rPr>
        <w:t>se</w:t>
      </w:r>
      <w:r w:rsidRPr="00865909">
        <w:rPr>
          <w:rFonts w:ascii="HP Simplified" w:hAnsi="HP Simplified"/>
          <w:i/>
          <w:color w:val="262626" w:themeColor="text1" w:themeTint="D9"/>
          <w:spacing w:val="-10"/>
          <w:sz w:val="24"/>
          <w:szCs w:val="24"/>
        </w:rPr>
        <w:t xml:space="preserve"> </w:t>
      </w:r>
      <w:r w:rsidRPr="00865909">
        <w:rPr>
          <w:rFonts w:ascii="HP Simplified" w:hAnsi="HP Simplified"/>
          <w:i/>
          <w:color w:val="262626" w:themeColor="text1" w:themeTint="D9"/>
          <w:sz w:val="24"/>
          <w:szCs w:val="24"/>
        </w:rPr>
        <w:t>refiere</w:t>
      </w:r>
      <w:r w:rsidRPr="00865909">
        <w:rPr>
          <w:rFonts w:ascii="HP Simplified" w:hAnsi="HP Simplified"/>
          <w:i/>
          <w:color w:val="262626" w:themeColor="text1" w:themeTint="D9"/>
          <w:spacing w:val="-8"/>
          <w:sz w:val="24"/>
          <w:szCs w:val="24"/>
        </w:rPr>
        <w:t xml:space="preserve"> </w:t>
      </w:r>
      <w:r w:rsidRPr="00865909">
        <w:rPr>
          <w:rFonts w:ascii="HP Simplified" w:hAnsi="HP Simplified"/>
          <w:i/>
          <w:color w:val="262626" w:themeColor="text1" w:themeTint="D9"/>
          <w:sz w:val="24"/>
          <w:szCs w:val="24"/>
        </w:rPr>
        <w:t>a</w:t>
      </w:r>
      <w:r w:rsidRPr="00865909">
        <w:rPr>
          <w:rFonts w:ascii="HP Simplified" w:hAnsi="HP Simplified"/>
          <w:i/>
          <w:color w:val="262626" w:themeColor="text1" w:themeTint="D9"/>
          <w:spacing w:val="-9"/>
          <w:sz w:val="24"/>
          <w:szCs w:val="24"/>
        </w:rPr>
        <w:t xml:space="preserve"> </w:t>
      </w:r>
      <w:r w:rsidRPr="00865909">
        <w:rPr>
          <w:rFonts w:ascii="HP Simplified" w:hAnsi="HP Simplified"/>
          <w:i/>
          <w:color w:val="262626" w:themeColor="text1" w:themeTint="D9"/>
          <w:sz w:val="24"/>
          <w:szCs w:val="24"/>
        </w:rPr>
        <w:t>la</w:t>
      </w:r>
      <w:r w:rsidRPr="00865909">
        <w:rPr>
          <w:rFonts w:ascii="HP Simplified" w:hAnsi="HP Simplified"/>
          <w:i/>
          <w:color w:val="262626" w:themeColor="text1" w:themeTint="D9"/>
          <w:spacing w:val="-8"/>
          <w:sz w:val="24"/>
          <w:szCs w:val="24"/>
        </w:rPr>
        <w:t xml:space="preserve"> </w:t>
      </w:r>
      <w:r w:rsidRPr="00865909">
        <w:rPr>
          <w:rFonts w:ascii="HP Simplified" w:hAnsi="HP Simplified"/>
          <w:i/>
          <w:color w:val="262626" w:themeColor="text1" w:themeTint="D9"/>
          <w:sz w:val="24"/>
          <w:szCs w:val="24"/>
        </w:rPr>
        <w:t>potencial afectación</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z w:val="24"/>
          <w:szCs w:val="24"/>
        </w:rPr>
        <w:t>del</w:t>
      </w:r>
      <w:r w:rsidRPr="00865909">
        <w:rPr>
          <w:rFonts w:ascii="HP Simplified" w:hAnsi="HP Simplified"/>
          <w:i/>
          <w:color w:val="262626" w:themeColor="text1" w:themeTint="D9"/>
          <w:spacing w:val="-18"/>
          <w:sz w:val="24"/>
          <w:szCs w:val="24"/>
        </w:rPr>
        <w:t xml:space="preserve"> </w:t>
      </w:r>
      <w:r w:rsidRPr="00865909">
        <w:rPr>
          <w:rFonts w:ascii="HP Simplified" w:hAnsi="HP Simplified"/>
          <w:i/>
          <w:color w:val="262626" w:themeColor="text1" w:themeTint="D9"/>
          <w:sz w:val="24"/>
          <w:szCs w:val="24"/>
        </w:rPr>
        <w:t>urogallo,</w:t>
      </w:r>
      <w:r w:rsidRPr="00865909">
        <w:rPr>
          <w:rFonts w:ascii="HP Simplified" w:hAnsi="HP Simplified"/>
          <w:i/>
          <w:color w:val="262626" w:themeColor="text1" w:themeTint="D9"/>
          <w:spacing w:val="-19"/>
          <w:sz w:val="24"/>
          <w:szCs w:val="24"/>
        </w:rPr>
        <w:t xml:space="preserve"> </w:t>
      </w:r>
      <w:r w:rsidRPr="00865909">
        <w:rPr>
          <w:rFonts w:ascii="HP Simplified" w:hAnsi="HP Simplified"/>
          <w:i/>
          <w:color w:val="262626" w:themeColor="text1" w:themeTint="D9"/>
          <w:sz w:val="24"/>
          <w:szCs w:val="24"/>
        </w:rPr>
        <w:t>especie</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z w:val="24"/>
          <w:szCs w:val="24"/>
        </w:rPr>
        <w:t>que,</w:t>
      </w:r>
      <w:r w:rsidRPr="00865909">
        <w:rPr>
          <w:rFonts w:ascii="HP Simplified" w:hAnsi="HP Simplified"/>
          <w:i/>
          <w:color w:val="262626" w:themeColor="text1" w:themeTint="D9"/>
          <w:spacing w:val="-21"/>
          <w:sz w:val="24"/>
          <w:szCs w:val="24"/>
        </w:rPr>
        <w:t xml:space="preserve"> </w:t>
      </w:r>
      <w:r w:rsidRPr="00865909">
        <w:rPr>
          <w:rFonts w:ascii="HP Simplified" w:hAnsi="HP Simplified"/>
          <w:i/>
          <w:color w:val="262626" w:themeColor="text1" w:themeTint="D9"/>
          <w:sz w:val="24"/>
          <w:szCs w:val="24"/>
        </w:rPr>
        <w:t>en</w:t>
      </w:r>
      <w:r w:rsidRPr="00865909">
        <w:rPr>
          <w:rFonts w:ascii="HP Simplified" w:hAnsi="HP Simplified"/>
          <w:i/>
          <w:color w:val="262626" w:themeColor="text1" w:themeTint="D9"/>
          <w:spacing w:val="-19"/>
          <w:sz w:val="24"/>
          <w:szCs w:val="24"/>
        </w:rPr>
        <w:t xml:space="preserve"> </w:t>
      </w:r>
      <w:r w:rsidRPr="00865909">
        <w:rPr>
          <w:rFonts w:ascii="HP Simplified" w:hAnsi="HP Simplified"/>
          <w:i/>
          <w:color w:val="262626" w:themeColor="text1" w:themeTint="D9"/>
          <w:sz w:val="24"/>
          <w:szCs w:val="24"/>
        </w:rPr>
        <w:t>el</w:t>
      </w:r>
      <w:r w:rsidRPr="00865909">
        <w:rPr>
          <w:rFonts w:ascii="HP Simplified" w:hAnsi="HP Simplified"/>
          <w:i/>
          <w:color w:val="262626" w:themeColor="text1" w:themeTint="D9"/>
          <w:spacing w:val="-11"/>
          <w:sz w:val="24"/>
          <w:szCs w:val="24"/>
        </w:rPr>
        <w:t xml:space="preserve"> </w:t>
      </w:r>
      <w:r w:rsidRPr="00865909">
        <w:rPr>
          <w:rFonts w:ascii="HP Simplified" w:hAnsi="HP Simplified"/>
          <w:i/>
          <w:color w:val="262626" w:themeColor="text1" w:themeTint="D9"/>
          <w:sz w:val="24"/>
          <w:szCs w:val="24"/>
        </w:rPr>
        <w:t>mejor</w:t>
      </w:r>
      <w:r w:rsidRPr="00865909">
        <w:rPr>
          <w:rFonts w:ascii="HP Simplified" w:hAnsi="HP Simplified"/>
          <w:i/>
          <w:color w:val="262626" w:themeColor="text1" w:themeTint="D9"/>
          <w:spacing w:val="-17"/>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19"/>
          <w:sz w:val="24"/>
          <w:szCs w:val="24"/>
        </w:rPr>
        <w:t xml:space="preserve"> </w:t>
      </w:r>
      <w:r w:rsidRPr="00865909">
        <w:rPr>
          <w:rFonts w:ascii="HP Simplified" w:hAnsi="HP Simplified"/>
          <w:i/>
          <w:color w:val="262626" w:themeColor="text1" w:themeTint="D9"/>
          <w:sz w:val="24"/>
          <w:szCs w:val="24"/>
        </w:rPr>
        <w:t>los</w:t>
      </w:r>
      <w:r w:rsidRPr="00865909">
        <w:rPr>
          <w:rFonts w:ascii="HP Simplified" w:hAnsi="HP Simplified"/>
          <w:i/>
          <w:color w:val="262626" w:themeColor="text1" w:themeTint="D9"/>
          <w:spacing w:val="-21"/>
          <w:sz w:val="24"/>
          <w:szCs w:val="24"/>
        </w:rPr>
        <w:t xml:space="preserve"> </w:t>
      </w:r>
      <w:r w:rsidRPr="00865909">
        <w:rPr>
          <w:rFonts w:ascii="HP Simplified" w:hAnsi="HP Simplified"/>
          <w:i/>
          <w:color w:val="262626" w:themeColor="text1" w:themeTint="D9"/>
          <w:sz w:val="24"/>
          <w:szCs w:val="24"/>
        </w:rPr>
        <w:t xml:space="preserve">casos </w:t>
      </w:r>
      <w:r w:rsidRPr="00865909">
        <w:rPr>
          <w:rFonts w:ascii="HP Simplified" w:hAnsi="HP Simplified"/>
          <w:i/>
          <w:color w:val="262626" w:themeColor="text1" w:themeTint="D9"/>
          <w:spacing w:val="-4"/>
          <w:sz w:val="24"/>
          <w:szCs w:val="24"/>
        </w:rPr>
        <w:t>para</w:t>
      </w:r>
      <w:r w:rsidRPr="00865909">
        <w:rPr>
          <w:rFonts w:ascii="HP Simplified" w:hAnsi="HP Simplified"/>
          <w:i/>
          <w:color w:val="262626" w:themeColor="text1" w:themeTint="D9"/>
          <w:spacing w:val="-17"/>
          <w:sz w:val="24"/>
          <w:szCs w:val="24"/>
        </w:rPr>
        <w:t xml:space="preserve"> </w:t>
      </w:r>
      <w:r w:rsidRPr="00865909">
        <w:rPr>
          <w:rFonts w:ascii="HP Simplified" w:hAnsi="HP Simplified"/>
          <w:i/>
          <w:color w:val="262626" w:themeColor="text1" w:themeTint="D9"/>
          <w:spacing w:val="-4"/>
          <w:sz w:val="24"/>
          <w:szCs w:val="24"/>
        </w:rPr>
        <w:t>fa</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recurrente,</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ha</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de</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considerarse</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próxima</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a</w:t>
      </w:r>
      <w:r w:rsidRPr="00865909">
        <w:rPr>
          <w:rFonts w:ascii="HP Simplified" w:hAnsi="HP Simplified"/>
          <w:i/>
          <w:color w:val="262626" w:themeColor="text1" w:themeTint="D9"/>
          <w:spacing w:val="-17"/>
          <w:sz w:val="24"/>
          <w:szCs w:val="24"/>
        </w:rPr>
        <w:t xml:space="preserve"> </w:t>
      </w:r>
      <w:r w:rsidRPr="00865909">
        <w:rPr>
          <w:rFonts w:ascii="HP Simplified" w:hAnsi="HP Simplified"/>
          <w:i/>
          <w:color w:val="262626" w:themeColor="text1" w:themeTint="D9"/>
          <w:spacing w:val="-4"/>
          <w:sz w:val="24"/>
          <w:szCs w:val="24"/>
        </w:rPr>
        <w:t xml:space="preserve">determinadas </w:t>
      </w:r>
      <w:r w:rsidRPr="00865909">
        <w:rPr>
          <w:rFonts w:ascii="HP Simplified" w:hAnsi="HP Simplified"/>
          <w:i/>
          <w:color w:val="262626" w:themeColor="text1" w:themeTint="D9"/>
          <w:w w:val="90"/>
          <w:sz w:val="24"/>
          <w:szCs w:val="24"/>
        </w:rPr>
        <w:t xml:space="preserve">partes del trazado de la línea eléctrica, únicamente se mencionan </w:t>
      </w:r>
      <w:r w:rsidRPr="00865909">
        <w:rPr>
          <w:rFonts w:ascii="HP Simplified" w:hAnsi="HP Simplified"/>
          <w:i/>
          <w:color w:val="262626" w:themeColor="text1" w:themeTint="D9"/>
          <w:sz w:val="24"/>
          <w:szCs w:val="24"/>
        </w:rPr>
        <w:t>medidas excesivamente genéricas y</w:t>
      </w:r>
      <w:r w:rsidRPr="00865909">
        <w:rPr>
          <w:rFonts w:ascii="HP Simplified" w:hAnsi="HP Simplified"/>
          <w:i/>
          <w:color w:val="262626" w:themeColor="text1" w:themeTint="D9"/>
          <w:spacing w:val="-6"/>
          <w:sz w:val="24"/>
          <w:szCs w:val="24"/>
        </w:rPr>
        <w:t xml:space="preserve"> </w:t>
      </w:r>
      <w:r w:rsidRPr="00865909">
        <w:rPr>
          <w:rFonts w:ascii="HP Simplified" w:hAnsi="HP Simplified"/>
          <w:i/>
          <w:color w:val="262626" w:themeColor="text1" w:themeTint="D9"/>
          <w:sz w:val="24"/>
          <w:szCs w:val="24"/>
        </w:rPr>
        <w:t>comunes -a</w:t>
      </w:r>
      <w:r w:rsidRPr="00865909">
        <w:rPr>
          <w:rFonts w:ascii="HP Simplified" w:hAnsi="HP Simplified"/>
          <w:i/>
          <w:color w:val="262626" w:themeColor="text1" w:themeTint="D9"/>
          <w:spacing w:val="-6"/>
          <w:sz w:val="24"/>
          <w:szCs w:val="24"/>
        </w:rPr>
        <w:t xml:space="preserve"> </w:t>
      </w:r>
      <w:r w:rsidRPr="00865909">
        <w:rPr>
          <w:rFonts w:ascii="HP Simplified" w:hAnsi="HP Simplified"/>
          <w:i/>
          <w:color w:val="262626" w:themeColor="text1" w:themeTint="D9"/>
          <w:sz w:val="24"/>
          <w:szCs w:val="24"/>
        </w:rPr>
        <w:t>salvo</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 xml:space="preserve">la </w:t>
      </w:r>
      <w:r w:rsidRPr="00865909">
        <w:rPr>
          <w:rFonts w:ascii="HP Simplified" w:hAnsi="HP Simplified"/>
          <w:i/>
          <w:color w:val="262626" w:themeColor="text1" w:themeTint="D9"/>
          <w:w w:val="90"/>
          <w:sz w:val="24"/>
          <w:szCs w:val="24"/>
        </w:rPr>
        <w:t>especifica</w:t>
      </w:r>
      <w:r w:rsidRPr="00865909">
        <w:rPr>
          <w:rFonts w:ascii="HP Simplified" w:hAnsi="HP Simplified"/>
          <w:i/>
          <w:color w:val="262626" w:themeColor="text1" w:themeTint="D9"/>
          <w:sz w:val="24"/>
          <w:szCs w:val="24"/>
        </w:rPr>
        <w:t xml:space="preserve"> </w:t>
      </w:r>
      <w:r w:rsidRPr="00865909">
        <w:rPr>
          <w:rFonts w:ascii="HP Simplified" w:hAnsi="HP Simplified"/>
          <w:i/>
          <w:color w:val="262626" w:themeColor="text1" w:themeTint="D9"/>
          <w:w w:val="90"/>
          <w:sz w:val="24"/>
          <w:szCs w:val="24"/>
        </w:rPr>
        <w:t xml:space="preserve">previsión en cuanto a los momentos de ejecución de la </w:t>
      </w:r>
      <w:r w:rsidRPr="00865909">
        <w:rPr>
          <w:rFonts w:ascii="HP Simplified" w:hAnsi="HP Simplified"/>
          <w:i/>
          <w:color w:val="262626" w:themeColor="text1" w:themeTint="D9"/>
          <w:spacing w:val="-4"/>
          <w:sz w:val="24"/>
          <w:szCs w:val="24"/>
        </w:rPr>
        <w:t>línea-</w:t>
      </w:r>
      <w:r w:rsidRPr="00865909">
        <w:rPr>
          <w:rFonts w:ascii="HP Simplified" w:hAnsi="HP Simplified"/>
          <w:i/>
          <w:color w:val="262626" w:themeColor="text1" w:themeTint="D9"/>
          <w:spacing w:val="-17"/>
          <w:sz w:val="24"/>
          <w:szCs w:val="24"/>
        </w:rPr>
        <w:t xml:space="preserve"> </w:t>
      </w:r>
      <w:r w:rsidRPr="00865909">
        <w:rPr>
          <w:rFonts w:ascii="HP Simplified" w:hAnsi="HP Simplified"/>
          <w:i/>
          <w:color w:val="262626" w:themeColor="text1" w:themeTint="D9"/>
          <w:spacing w:val="-4"/>
          <w:sz w:val="24"/>
          <w:szCs w:val="24"/>
        </w:rPr>
        <w:t>con</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el</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resto</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de</w:t>
      </w:r>
      <w:r w:rsidRPr="00865909">
        <w:rPr>
          <w:rFonts w:ascii="HP Simplified" w:hAnsi="HP Simplified"/>
          <w:i/>
          <w:color w:val="262626" w:themeColor="text1" w:themeTint="D9"/>
          <w:spacing w:val="-16"/>
          <w:sz w:val="24"/>
          <w:szCs w:val="24"/>
        </w:rPr>
        <w:t xml:space="preserve"> </w:t>
      </w:r>
      <w:r w:rsidR="00DD1579" w:rsidRPr="00865909">
        <w:rPr>
          <w:rFonts w:ascii="HP Simplified" w:hAnsi="HP Simplified"/>
          <w:i/>
          <w:color w:val="262626" w:themeColor="text1" w:themeTint="D9"/>
          <w:spacing w:val="-4"/>
          <w:sz w:val="24"/>
          <w:szCs w:val="24"/>
        </w:rPr>
        <w:t>las especies</w:t>
      </w:r>
      <w:r w:rsidRPr="00865909">
        <w:rPr>
          <w:rFonts w:ascii="HP Simplified" w:hAnsi="HP Simplified"/>
          <w:i/>
          <w:color w:val="262626" w:themeColor="text1" w:themeTint="D9"/>
          <w:spacing w:val="-6"/>
          <w:sz w:val="24"/>
          <w:szCs w:val="24"/>
        </w:rPr>
        <w:t xml:space="preserve"> </w:t>
      </w:r>
      <w:r w:rsidRPr="00865909">
        <w:rPr>
          <w:rFonts w:ascii="HP Simplified" w:hAnsi="HP Simplified"/>
          <w:i/>
          <w:color w:val="262626" w:themeColor="text1" w:themeTint="D9"/>
          <w:spacing w:val="-4"/>
          <w:sz w:val="24"/>
          <w:szCs w:val="24"/>
        </w:rPr>
        <w:t>presentes</w:t>
      </w:r>
      <w:r w:rsidRPr="00865909">
        <w:rPr>
          <w:rFonts w:ascii="HP Simplified" w:hAnsi="HP Simplified"/>
          <w:i/>
          <w:color w:val="262626" w:themeColor="text1" w:themeTint="D9"/>
          <w:spacing w:val="-5"/>
          <w:sz w:val="24"/>
          <w:szCs w:val="24"/>
        </w:rPr>
        <w:t xml:space="preserve"> </w:t>
      </w:r>
      <w:r w:rsidRPr="00865909">
        <w:rPr>
          <w:rFonts w:ascii="HP Simplified" w:hAnsi="HP Simplified"/>
          <w:i/>
          <w:color w:val="262626" w:themeColor="text1" w:themeTint="D9"/>
          <w:spacing w:val="-4"/>
          <w:sz w:val="24"/>
          <w:szCs w:val="24"/>
        </w:rPr>
        <w:t>en</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la</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pacing w:val="-4"/>
          <w:sz w:val="24"/>
          <w:szCs w:val="24"/>
        </w:rPr>
        <w:t>zona</w:t>
      </w:r>
      <w:r w:rsidRPr="00865909">
        <w:rPr>
          <w:rFonts w:ascii="HP Simplified" w:hAnsi="HP Simplified"/>
          <w:i/>
          <w:color w:val="262626" w:themeColor="text1" w:themeTint="D9"/>
          <w:spacing w:val="-17"/>
          <w:sz w:val="24"/>
          <w:szCs w:val="24"/>
        </w:rPr>
        <w:t xml:space="preserve"> </w:t>
      </w:r>
      <w:r w:rsidRPr="00865909">
        <w:rPr>
          <w:rFonts w:ascii="HP Simplified" w:hAnsi="HP Simplified"/>
          <w:i/>
          <w:color w:val="262626" w:themeColor="text1" w:themeTint="D9"/>
          <w:spacing w:val="-4"/>
          <w:sz w:val="24"/>
          <w:szCs w:val="24"/>
        </w:rPr>
        <w:t>(...)”.</w:t>
      </w:r>
    </w:p>
    <w:p w14:paraId="5042F199" w14:textId="5D199383" w:rsidR="00F87D3C" w:rsidRPr="00865909" w:rsidRDefault="00F87D3C" w:rsidP="00F87D3C">
      <w:pPr>
        <w:spacing w:before="115" w:line="242" w:lineRule="auto"/>
        <w:ind w:right="153"/>
        <w:jc w:val="both"/>
        <w:rPr>
          <w:rFonts w:ascii="HP Simplified" w:hAnsi="HP Simplified"/>
          <w:i/>
          <w:color w:val="262626" w:themeColor="text1" w:themeTint="D9"/>
          <w:sz w:val="24"/>
          <w:szCs w:val="24"/>
        </w:rPr>
      </w:pPr>
      <w:r w:rsidRPr="00865909">
        <w:rPr>
          <w:rFonts w:ascii="HP Simplified" w:hAnsi="HP Simplified"/>
          <w:color w:val="262626" w:themeColor="text1" w:themeTint="D9"/>
          <w:sz w:val="24"/>
          <w:szCs w:val="24"/>
        </w:rPr>
        <w:t>En</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conjunto,</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pues,</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consideramos</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que</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el</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proyecto</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no</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tiene</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una evaluación suficiente de sinergias e impactos conjuntos de todas las instalaciones relacionadas con este parque eólico, por lo que debe dictarse</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declaración</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de impacto</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ambiental</w:t>
      </w:r>
      <w:r w:rsidRPr="00865909">
        <w:rPr>
          <w:rFonts w:ascii="HP Simplified" w:hAnsi="HP Simplified"/>
          <w:color w:val="262626" w:themeColor="text1" w:themeTint="D9"/>
          <w:spacing w:val="40"/>
          <w:sz w:val="24"/>
          <w:szCs w:val="24"/>
        </w:rPr>
        <w:t xml:space="preserve"> </w:t>
      </w:r>
      <w:r w:rsidRPr="00865909">
        <w:rPr>
          <w:rFonts w:ascii="HP Simplified" w:hAnsi="HP Simplified"/>
          <w:color w:val="262626" w:themeColor="text1" w:themeTint="D9"/>
          <w:sz w:val="24"/>
          <w:szCs w:val="24"/>
        </w:rPr>
        <w:t>desfavorable.</w:t>
      </w:r>
      <w:r w:rsidRPr="00865909">
        <w:rPr>
          <w:rFonts w:ascii="HP Simplified" w:hAnsi="HP Simplified"/>
          <w:i/>
          <w:color w:val="262626" w:themeColor="text1" w:themeTint="D9"/>
          <w:sz w:val="24"/>
          <w:szCs w:val="24"/>
        </w:rPr>
        <w:t xml:space="preserve"> </w:t>
      </w:r>
      <w:r w:rsidRPr="00865909">
        <w:rPr>
          <w:rFonts w:ascii="HP Simplified" w:hAnsi="HP Simplified"/>
          <w:color w:val="262626" w:themeColor="text1" w:themeTint="D9"/>
          <w:w w:val="95"/>
          <w:sz w:val="24"/>
          <w:szCs w:val="24"/>
        </w:rPr>
        <w:t>Por</w:t>
      </w:r>
      <w:r w:rsidRPr="00865909">
        <w:rPr>
          <w:rFonts w:ascii="HP Simplified" w:hAnsi="HP Simplified"/>
          <w:color w:val="262626" w:themeColor="text1" w:themeTint="D9"/>
          <w:spacing w:val="-7"/>
          <w:w w:val="95"/>
          <w:sz w:val="24"/>
          <w:szCs w:val="24"/>
        </w:rPr>
        <w:t xml:space="preserve"> </w:t>
      </w:r>
      <w:r w:rsidRPr="00865909">
        <w:rPr>
          <w:rFonts w:ascii="HP Simplified" w:hAnsi="HP Simplified"/>
          <w:color w:val="262626" w:themeColor="text1" w:themeTint="D9"/>
          <w:w w:val="95"/>
          <w:sz w:val="24"/>
          <w:szCs w:val="24"/>
        </w:rPr>
        <w:t>lo</w:t>
      </w:r>
      <w:r w:rsidRPr="00865909">
        <w:rPr>
          <w:rFonts w:ascii="HP Simplified" w:hAnsi="HP Simplified"/>
          <w:color w:val="262626" w:themeColor="text1" w:themeTint="D9"/>
          <w:spacing w:val="-9"/>
          <w:w w:val="95"/>
          <w:sz w:val="24"/>
          <w:szCs w:val="24"/>
        </w:rPr>
        <w:t xml:space="preserve"> </w:t>
      </w:r>
      <w:r w:rsidRPr="00865909">
        <w:rPr>
          <w:rFonts w:ascii="HP Simplified" w:hAnsi="HP Simplified"/>
          <w:color w:val="262626" w:themeColor="text1" w:themeTint="D9"/>
          <w:w w:val="95"/>
          <w:sz w:val="24"/>
          <w:szCs w:val="24"/>
        </w:rPr>
        <w:t>expuesto,</w:t>
      </w:r>
      <w:r w:rsidRPr="00865909">
        <w:rPr>
          <w:rFonts w:ascii="HP Simplified" w:hAnsi="HP Simplified"/>
          <w:color w:val="262626" w:themeColor="text1" w:themeTint="D9"/>
          <w:spacing w:val="-6"/>
          <w:w w:val="95"/>
          <w:sz w:val="24"/>
          <w:szCs w:val="24"/>
        </w:rPr>
        <w:t xml:space="preserve"> </w:t>
      </w:r>
      <w:r w:rsidRPr="00865909">
        <w:rPr>
          <w:rFonts w:ascii="HP Simplified" w:hAnsi="HP Simplified"/>
          <w:color w:val="262626" w:themeColor="text1" w:themeTint="D9"/>
          <w:w w:val="95"/>
          <w:sz w:val="24"/>
          <w:szCs w:val="24"/>
        </w:rPr>
        <w:t>nos</w:t>
      </w:r>
      <w:r w:rsidRPr="00865909">
        <w:rPr>
          <w:rFonts w:ascii="HP Simplified" w:hAnsi="HP Simplified"/>
          <w:color w:val="262626" w:themeColor="text1" w:themeTint="D9"/>
          <w:spacing w:val="-8"/>
          <w:w w:val="95"/>
          <w:sz w:val="24"/>
          <w:szCs w:val="24"/>
        </w:rPr>
        <w:t xml:space="preserve"> </w:t>
      </w:r>
      <w:r w:rsidRPr="00865909">
        <w:rPr>
          <w:rFonts w:ascii="HP Simplified" w:hAnsi="HP Simplified"/>
          <w:color w:val="262626" w:themeColor="text1" w:themeTint="D9"/>
          <w:w w:val="95"/>
          <w:sz w:val="24"/>
          <w:szCs w:val="24"/>
        </w:rPr>
        <w:t>encontramos</w:t>
      </w:r>
      <w:r w:rsidRPr="00865909">
        <w:rPr>
          <w:rFonts w:ascii="HP Simplified" w:hAnsi="HP Simplified"/>
          <w:color w:val="262626" w:themeColor="text1" w:themeTint="D9"/>
          <w:spacing w:val="-8"/>
          <w:w w:val="95"/>
          <w:sz w:val="24"/>
          <w:szCs w:val="24"/>
        </w:rPr>
        <w:t xml:space="preserve"> </w:t>
      </w:r>
      <w:r w:rsidRPr="00865909">
        <w:rPr>
          <w:rFonts w:ascii="HP Simplified" w:hAnsi="HP Simplified"/>
          <w:color w:val="262626" w:themeColor="text1" w:themeTint="D9"/>
          <w:w w:val="95"/>
          <w:sz w:val="24"/>
          <w:szCs w:val="24"/>
        </w:rPr>
        <w:t>ante</w:t>
      </w:r>
      <w:r w:rsidRPr="00865909">
        <w:rPr>
          <w:rFonts w:ascii="HP Simplified" w:hAnsi="HP Simplified"/>
          <w:color w:val="262626" w:themeColor="text1" w:themeTint="D9"/>
          <w:spacing w:val="-10"/>
          <w:w w:val="95"/>
          <w:sz w:val="24"/>
          <w:szCs w:val="24"/>
        </w:rPr>
        <w:t xml:space="preserve"> </w:t>
      </w:r>
      <w:r w:rsidRPr="00865909">
        <w:rPr>
          <w:rFonts w:ascii="HP Simplified" w:hAnsi="HP Simplified"/>
          <w:color w:val="262626" w:themeColor="text1" w:themeTint="D9"/>
          <w:w w:val="95"/>
          <w:sz w:val="24"/>
          <w:szCs w:val="24"/>
        </w:rPr>
        <w:t>un</w:t>
      </w:r>
      <w:r w:rsidRPr="00865909">
        <w:rPr>
          <w:rFonts w:ascii="HP Simplified" w:hAnsi="HP Simplified"/>
          <w:color w:val="262626" w:themeColor="text1" w:themeTint="D9"/>
          <w:spacing w:val="-4"/>
          <w:w w:val="95"/>
          <w:sz w:val="24"/>
          <w:szCs w:val="24"/>
        </w:rPr>
        <w:t xml:space="preserve"> </w:t>
      </w:r>
      <w:r w:rsidRPr="00865909">
        <w:rPr>
          <w:rFonts w:ascii="HP Simplified" w:hAnsi="HP Simplified"/>
          <w:b/>
          <w:color w:val="262626" w:themeColor="text1" w:themeTint="D9"/>
          <w:w w:val="95"/>
          <w:sz w:val="24"/>
          <w:szCs w:val="24"/>
        </w:rPr>
        <w:t>presunto</w:t>
      </w:r>
      <w:r w:rsidRPr="00865909">
        <w:rPr>
          <w:rFonts w:ascii="HP Simplified" w:hAnsi="HP Simplified"/>
          <w:b/>
          <w:color w:val="262626" w:themeColor="text1" w:themeTint="D9"/>
          <w:spacing w:val="-3"/>
          <w:w w:val="95"/>
          <w:sz w:val="24"/>
          <w:szCs w:val="24"/>
        </w:rPr>
        <w:t xml:space="preserve"> </w:t>
      </w:r>
      <w:r w:rsidR="00DD1579" w:rsidRPr="00865909">
        <w:rPr>
          <w:rFonts w:ascii="HP Simplified" w:hAnsi="HP Simplified"/>
          <w:b/>
          <w:color w:val="262626" w:themeColor="text1" w:themeTint="D9"/>
          <w:w w:val="95"/>
          <w:sz w:val="24"/>
          <w:szCs w:val="24"/>
        </w:rPr>
        <w:t>FRAUDE</w:t>
      </w:r>
      <w:r w:rsidR="00DD1579" w:rsidRPr="00865909">
        <w:rPr>
          <w:rFonts w:ascii="HP Simplified" w:hAnsi="HP Simplified"/>
          <w:b/>
          <w:color w:val="262626" w:themeColor="text1" w:themeTint="D9"/>
          <w:spacing w:val="-59"/>
          <w:w w:val="95"/>
          <w:sz w:val="24"/>
          <w:szCs w:val="24"/>
        </w:rPr>
        <w:t xml:space="preserve"> </w:t>
      </w:r>
      <w:r w:rsidR="00DD1579">
        <w:rPr>
          <w:rFonts w:ascii="HP Simplified" w:hAnsi="HP Simplified"/>
          <w:b/>
          <w:color w:val="262626" w:themeColor="text1" w:themeTint="D9"/>
          <w:w w:val="95"/>
          <w:sz w:val="24"/>
          <w:szCs w:val="24"/>
        </w:rPr>
        <w:t>de</w:t>
      </w:r>
      <w:r w:rsidRPr="00865909">
        <w:rPr>
          <w:rFonts w:ascii="HP Simplified" w:hAnsi="HP Simplified"/>
          <w:b/>
          <w:color w:val="262626" w:themeColor="text1" w:themeTint="D9"/>
          <w:w w:val="95"/>
          <w:sz w:val="24"/>
          <w:szCs w:val="24"/>
        </w:rPr>
        <w:t xml:space="preserve"> LEY </w:t>
      </w:r>
      <w:r w:rsidRPr="00865909">
        <w:rPr>
          <w:rFonts w:ascii="HP Simplified" w:hAnsi="HP Simplified"/>
          <w:color w:val="262626" w:themeColor="text1" w:themeTint="D9"/>
          <w:w w:val="95"/>
          <w:sz w:val="24"/>
          <w:szCs w:val="24"/>
        </w:rPr>
        <w:t xml:space="preserve">debido a la </w:t>
      </w:r>
      <w:r w:rsidRPr="00865909">
        <w:rPr>
          <w:rFonts w:ascii="HP Simplified" w:hAnsi="HP Simplified"/>
          <w:b/>
          <w:color w:val="262626" w:themeColor="text1" w:themeTint="D9"/>
          <w:w w:val="95"/>
          <w:sz w:val="24"/>
          <w:szCs w:val="24"/>
        </w:rPr>
        <w:t>fragmentación del proyecto</w:t>
      </w:r>
      <w:r w:rsidRPr="00865909">
        <w:rPr>
          <w:rFonts w:ascii="HP Simplified" w:hAnsi="HP Simplified"/>
          <w:color w:val="262626" w:themeColor="text1" w:themeTint="D9"/>
          <w:w w:val="95"/>
          <w:sz w:val="24"/>
          <w:szCs w:val="24"/>
        </w:rPr>
        <w:t xml:space="preserve"> y ante una </w:t>
      </w:r>
      <w:r w:rsidRPr="00865909">
        <w:rPr>
          <w:rFonts w:ascii="HP Simplified" w:hAnsi="HP Simplified"/>
          <w:b/>
          <w:color w:val="262626" w:themeColor="text1" w:themeTint="D9"/>
          <w:w w:val="95"/>
          <w:sz w:val="24"/>
          <w:szCs w:val="24"/>
        </w:rPr>
        <w:t>irregular evasión del</w:t>
      </w:r>
      <w:r w:rsidRPr="00865909">
        <w:rPr>
          <w:rFonts w:ascii="HP Simplified" w:hAnsi="HP Simplified"/>
          <w:b/>
          <w:color w:val="262626" w:themeColor="text1" w:themeTint="D9"/>
          <w:spacing w:val="1"/>
          <w:w w:val="95"/>
          <w:sz w:val="24"/>
          <w:szCs w:val="24"/>
        </w:rPr>
        <w:t xml:space="preserve"> </w:t>
      </w:r>
      <w:r w:rsidRPr="00865909">
        <w:rPr>
          <w:rFonts w:ascii="HP Simplified" w:hAnsi="HP Simplified"/>
          <w:b/>
          <w:color w:val="262626" w:themeColor="text1" w:themeTint="D9"/>
          <w:w w:val="90"/>
          <w:sz w:val="24"/>
          <w:szCs w:val="24"/>
        </w:rPr>
        <w:t>sometimiento a Evaluación de Impacto Ambiental del proyecto.</w:t>
      </w:r>
    </w:p>
    <w:p w14:paraId="333B4B95" w14:textId="77777777" w:rsidR="00F87D3C" w:rsidRPr="00865909" w:rsidRDefault="00F87D3C" w:rsidP="00F87D3C">
      <w:pPr>
        <w:spacing w:before="120" w:after="120"/>
        <w:jc w:val="both"/>
        <w:rPr>
          <w:rFonts w:ascii="HP Simplified" w:hAnsi="HP Simplified"/>
          <w:b/>
          <w:color w:val="262626" w:themeColor="text1" w:themeTint="D9"/>
          <w:w w:val="90"/>
          <w:sz w:val="24"/>
          <w:szCs w:val="24"/>
        </w:rPr>
      </w:pPr>
    </w:p>
    <w:p w14:paraId="04CF542C" w14:textId="08B0D973" w:rsidR="00F87D3C" w:rsidRPr="00865909" w:rsidRDefault="00F87D3C" w:rsidP="00F87D3C">
      <w:pPr>
        <w:spacing w:before="120" w:after="120"/>
        <w:ind w:left="2124" w:hanging="2124"/>
        <w:jc w:val="center"/>
        <w:rPr>
          <w:rFonts w:ascii="HP Simplified" w:hAnsi="HP Simplified"/>
          <w:b/>
          <w:color w:val="262626" w:themeColor="text1" w:themeTint="D9"/>
          <w:w w:val="90"/>
          <w:sz w:val="24"/>
          <w:szCs w:val="24"/>
        </w:rPr>
      </w:pPr>
      <w:r w:rsidRPr="00865909">
        <w:rPr>
          <w:rFonts w:ascii="HP Simplified" w:hAnsi="HP Simplified"/>
          <w:b/>
          <w:color w:val="262626" w:themeColor="text1" w:themeTint="D9"/>
          <w:w w:val="90"/>
          <w:sz w:val="24"/>
          <w:szCs w:val="24"/>
        </w:rPr>
        <w:t xml:space="preserve">ALEGACIÓN SEXTA: </w:t>
      </w:r>
      <w:r w:rsidRPr="00865909">
        <w:rPr>
          <w:rFonts w:ascii="HP Simplified" w:hAnsi="HP Simplified"/>
          <w:b/>
          <w:color w:val="262626" w:themeColor="text1" w:themeTint="D9"/>
          <w:w w:val="90"/>
          <w:sz w:val="24"/>
          <w:szCs w:val="24"/>
        </w:rPr>
        <w:tab/>
        <w:t>IMPACTO SOBRE ESPECIES AMENAZADAS.</w:t>
      </w:r>
    </w:p>
    <w:p w14:paraId="20DCC293" w14:textId="77777777" w:rsidR="00F87D3C" w:rsidRPr="00865909" w:rsidRDefault="00F87D3C" w:rsidP="00F87D3C">
      <w:pPr>
        <w:spacing w:before="120" w:after="120"/>
        <w:jc w:val="both"/>
        <w:rPr>
          <w:rFonts w:ascii="HP Simplified" w:hAnsi="HP Simplified"/>
          <w:color w:val="262626" w:themeColor="text1" w:themeTint="D9"/>
          <w:w w:val="95"/>
          <w:sz w:val="24"/>
          <w:szCs w:val="24"/>
        </w:rPr>
      </w:pPr>
      <w:r w:rsidRPr="00865909">
        <w:rPr>
          <w:rFonts w:ascii="HP Simplified" w:hAnsi="HP Simplified"/>
          <w:color w:val="262626" w:themeColor="text1" w:themeTint="D9"/>
          <w:w w:val="95"/>
          <w:sz w:val="24"/>
          <w:szCs w:val="24"/>
        </w:rPr>
        <w:t xml:space="preserve">El proyecto se encuentra ubicado, tal y como se detalla en la herramienta proporcionada por la Junta de Castilla y León para localizar la idoneidad de los proyectos, en una zona de </w:t>
      </w:r>
      <w:r w:rsidRPr="00865909">
        <w:rPr>
          <w:rFonts w:ascii="HP Simplified" w:hAnsi="HP Simplified"/>
          <w:color w:val="262626" w:themeColor="text1" w:themeTint="D9"/>
          <w:w w:val="95"/>
          <w:sz w:val="24"/>
          <w:szCs w:val="24"/>
        </w:rPr>
        <w:lastRenderedPageBreak/>
        <w:t xml:space="preserve">distribución del </w:t>
      </w:r>
      <w:proofErr w:type="spellStart"/>
      <w:r w:rsidRPr="00865909">
        <w:rPr>
          <w:rFonts w:ascii="HP Simplified" w:hAnsi="HP Simplified"/>
          <w:color w:val="262626" w:themeColor="text1" w:themeTint="D9"/>
          <w:w w:val="95"/>
          <w:sz w:val="24"/>
          <w:szCs w:val="24"/>
        </w:rPr>
        <w:t>ursus</w:t>
      </w:r>
      <w:proofErr w:type="spellEnd"/>
      <w:r w:rsidRPr="00865909">
        <w:rPr>
          <w:rFonts w:ascii="HP Simplified" w:hAnsi="HP Simplified"/>
          <w:color w:val="262626" w:themeColor="text1" w:themeTint="D9"/>
          <w:w w:val="95"/>
          <w:sz w:val="24"/>
          <w:szCs w:val="24"/>
        </w:rPr>
        <w:t xml:space="preserve"> </w:t>
      </w:r>
      <w:proofErr w:type="spellStart"/>
      <w:r w:rsidRPr="00865909">
        <w:rPr>
          <w:rFonts w:ascii="HP Simplified" w:hAnsi="HP Simplified"/>
          <w:color w:val="262626" w:themeColor="text1" w:themeTint="D9"/>
          <w:w w:val="95"/>
          <w:sz w:val="24"/>
          <w:szCs w:val="24"/>
        </w:rPr>
        <w:t>arctos</w:t>
      </w:r>
      <w:proofErr w:type="spellEnd"/>
      <w:r w:rsidRPr="00865909">
        <w:rPr>
          <w:rFonts w:ascii="HP Simplified" w:hAnsi="HP Simplified"/>
          <w:color w:val="262626" w:themeColor="text1" w:themeTint="D9"/>
          <w:w w:val="95"/>
          <w:sz w:val="24"/>
          <w:szCs w:val="24"/>
        </w:rPr>
        <w:t xml:space="preserve"> (oso pardo) especie en peligro de extinción.</w:t>
      </w:r>
    </w:p>
    <w:p w14:paraId="57D191EA" w14:textId="1E11F0EF" w:rsidR="00E778BD" w:rsidRPr="00865909" w:rsidRDefault="00554ECF" w:rsidP="00CA4E14">
      <w:pPr>
        <w:spacing w:before="120" w:after="120"/>
        <w:jc w:val="both"/>
        <w:rPr>
          <w:rFonts w:ascii="HP Simplified" w:hAnsi="HP Simplified" w:cstheme="minorHAnsi"/>
          <w:color w:val="262626" w:themeColor="text1" w:themeTint="D9"/>
          <w:sz w:val="24"/>
          <w:szCs w:val="24"/>
        </w:rPr>
      </w:pPr>
      <w:r w:rsidRPr="00865909">
        <w:rPr>
          <w:rFonts w:ascii="HP Simplified" w:hAnsi="HP Simplified" w:cstheme="minorHAnsi"/>
          <w:color w:val="262626" w:themeColor="text1" w:themeTint="D9"/>
          <w:sz w:val="24"/>
          <w:szCs w:val="24"/>
        </w:rPr>
        <w:tab/>
      </w:r>
    </w:p>
    <w:p w14:paraId="2F7F6D27" w14:textId="66787F4E" w:rsidR="00CF70CD" w:rsidRPr="00865909" w:rsidRDefault="00073CDB" w:rsidP="00073CDB">
      <w:pPr>
        <w:spacing w:before="120" w:after="120"/>
        <w:jc w:val="both"/>
        <w:rPr>
          <w:rFonts w:ascii="HP Simplified" w:hAnsi="HP Simplified" w:cstheme="minorHAnsi"/>
          <w:b/>
          <w:bCs/>
          <w:color w:val="262626" w:themeColor="text1" w:themeTint="D9"/>
          <w:sz w:val="24"/>
          <w:szCs w:val="24"/>
        </w:rPr>
      </w:pPr>
      <w:r w:rsidRPr="00865909">
        <w:rPr>
          <w:rFonts w:ascii="HP Simplified" w:hAnsi="HP Simplified" w:cstheme="minorHAnsi"/>
          <w:b/>
          <w:bCs/>
          <w:color w:val="262626" w:themeColor="text1" w:themeTint="D9"/>
          <w:sz w:val="24"/>
          <w:szCs w:val="24"/>
        </w:rPr>
        <w:t xml:space="preserve">Por todo lo expuesto y a la vista de </w:t>
      </w:r>
      <w:r w:rsidR="00CF70CD" w:rsidRPr="00865909">
        <w:rPr>
          <w:rFonts w:ascii="HP Simplified" w:hAnsi="HP Simplified" w:cstheme="minorHAnsi"/>
          <w:b/>
          <w:bCs/>
          <w:color w:val="262626" w:themeColor="text1" w:themeTint="D9"/>
          <w:sz w:val="24"/>
          <w:szCs w:val="24"/>
        </w:rPr>
        <w:t xml:space="preserve">las numerosas deficiencias del proyecto fotovoltaico </w:t>
      </w:r>
      <w:proofErr w:type="spellStart"/>
      <w:r w:rsidR="00CF70CD" w:rsidRPr="00865909">
        <w:rPr>
          <w:rFonts w:ascii="HP Simplified" w:hAnsi="HP Simplified" w:cstheme="minorHAnsi"/>
          <w:b/>
          <w:bCs/>
          <w:color w:val="262626" w:themeColor="text1" w:themeTint="D9"/>
          <w:sz w:val="24"/>
          <w:szCs w:val="24"/>
        </w:rPr>
        <w:t>Fabero</w:t>
      </w:r>
      <w:proofErr w:type="spellEnd"/>
      <w:r w:rsidR="00CF70CD" w:rsidRPr="00865909">
        <w:rPr>
          <w:rFonts w:ascii="HP Simplified" w:hAnsi="HP Simplified" w:cstheme="minorHAnsi"/>
          <w:b/>
          <w:bCs/>
          <w:color w:val="262626" w:themeColor="text1" w:themeTint="D9"/>
          <w:sz w:val="24"/>
          <w:szCs w:val="24"/>
        </w:rPr>
        <w:t xml:space="preserve"> y la subjetividad e ineficacia del informe presentado, </w:t>
      </w:r>
      <w:proofErr w:type="gramStart"/>
      <w:r w:rsidR="00CF70CD" w:rsidRPr="00865909">
        <w:rPr>
          <w:rFonts w:ascii="HP Simplified" w:hAnsi="HP Simplified" w:cstheme="minorHAnsi"/>
          <w:b/>
          <w:bCs/>
          <w:color w:val="262626" w:themeColor="text1" w:themeTint="D9"/>
          <w:sz w:val="24"/>
          <w:szCs w:val="24"/>
        </w:rPr>
        <w:t>y</w:t>
      </w:r>
      <w:proofErr w:type="gramEnd"/>
      <w:r w:rsidR="00CF70CD" w:rsidRPr="00865909">
        <w:rPr>
          <w:rFonts w:ascii="HP Simplified" w:hAnsi="HP Simplified" w:cstheme="minorHAnsi"/>
          <w:b/>
          <w:bCs/>
          <w:color w:val="262626" w:themeColor="text1" w:themeTint="D9"/>
          <w:sz w:val="24"/>
          <w:szCs w:val="24"/>
        </w:rPr>
        <w:t xml:space="preserve"> por tanto, ineficaz para el cometido que tiene establecido,</w:t>
      </w:r>
    </w:p>
    <w:p w14:paraId="0EA9C060" w14:textId="77777777" w:rsidR="00073CDB" w:rsidRPr="00865909" w:rsidRDefault="00073CDB" w:rsidP="001737D2">
      <w:pPr>
        <w:spacing w:before="120" w:after="120"/>
        <w:jc w:val="center"/>
        <w:rPr>
          <w:rFonts w:ascii="HP Simplified" w:hAnsi="HP Simplified" w:cstheme="minorHAnsi"/>
          <w:b/>
          <w:color w:val="262626" w:themeColor="text1" w:themeTint="D9"/>
          <w:sz w:val="24"/>
          <w:szCs w:val="24"/>
        </w:rPr>
      </w:pPr>
    </w:p>
    <w:p w14:paraId="2D9BF823" w14:textId="2145E93C" w:rsidR="001737D2" w:rsidRPr="00865909" w:rsidRDefault="001737D2" w:rsidP="001737D2">
      <w:pPr>
        <w:spacing w:before="120" w:after="120"/>
        <w:jc w:val="center"/>
        <w:rPr>
          <w:rFonts w:ascii="HP Simplified" w:hAnsi="HP Simplified" w:cstheme="minorHAnsi"/>
          <w:color w:val="262626" w:themeColor="text1" w:themeTint="D9"/>
          <w:sz w:val="24"/>
          <w:szCs w:val="24"/>
        </w:rPr>
      </w:pPr>
      <w:r w:rsidRPr="00865909">
        <w:rPr>
          <w:rFonts w:ascii="HP Simplified" w:hAnsi="HP Simplified" w:cstheme="minorHAnsi"/>
          <w:b/>
          <w:color w:val="262626" w:themeColor="text1" w:themeTint="D9"/>
          <w:sz w:val="24"/>
          <w:szCs w:val="24"/>
        </w:rPr>
        <w:t>SOLICITA</w:t>
      </w:r>
      <w:r w:rsidRPr="00865909">
        <w:rPr>
          <w:rFonts w:ascii="HP Simplified" w:hAnsi="HP Simplified" w:cstheme="minorHAnsi"/>
          <w:color w:val="262626" w:themeColor="text1" w:themeTint="D9"/>
          <w:sz w:val="24"/>
          <w:szCs w:val="24"/>
        </w:rPr>
        <w:t>:</w:t>
      </w:r>
    </w:p>
    <w:p w14:paraId="10DE000B" w14:textId="77777777" w:rsidR="00073CDB" w:rsidRPr="00865909" w:rsidRDefault="00073CDB" w:rsidP="001737D2">
      <w:pPr>
        <w:spacing w:before="120" w:after="120"/>
        <w:jc w:val="center"/>
        <w:rPr>
          <w:rFonts w:ascii="HP Simplified" w:hAnsi="HP Simplified" w:cstheme="minorHAnsi"/>
          <w:color w:val="262626" w:themeColor="text1" w:themeTint="D9"/>
          <w:sz w:val="24"/>
          <w:szCs w:val="24"/>
        </w:rPr>
      </w:pPr>
    </w:p>
    <w:p w14:paraId="3351A7A1" w14:textId="0ADAA8E4" w:rsidR="009D6DE2" w:rsidRPr="00865909" w:rsidRDefault="001737D2" w:rsidP="00073CDB">
      <w:pPr>
        <w:pStyle w:val="Default"/>
        <w:spacing w:before="120" w:after="120" w:line="276" w:lineRule="auto"/>
        <w:jc w:val="both"/>
        <w:rPr>
          <w:rFonts w:ascii="HP Simplified" w:hAnsi="HP Simplified"/>
          <w:color w:val="262626" w:themeColor="text1" w:themeTint="D9"/>
        </w:rPr>
      </w:pPr>
      <w:r w:rsidRPr="00865909">
        <w:rPr>
          <w:rFonts w:ascii="HP Simplified" w:hAnsi="HP Simplified" w:cstheme="minorHAnsi"/>
          <w:b/>
          <w:bCs/>
          <w:color w:val="262626" w:themeColor="text1" w:themeTint="D9"/>
          <w:u w:val="single"/>
        </w:rPr>
        <w:t>PRIMERO</w:t>
      </w:r>
      <w:r w:rsidRPr="00865909">
        <w:rPr>
          <w:rFonts w:ascii="HP Simplified" w:hAnsi="HP Simplified" w:cstheme="minorHAnsi"/>
          <w:color w:val="262626" w:themeColor="text1" w:themeTint="D9"/>
        </w:rPr>
        <w:t xml:space="preserve">.- </w:t>
      </w:r>
      <w:r w:rsidRPr="00865909">
        <w:rPr>
          <w:rFonts w:ascii="HP Simplified" w:hAnsi="HP Simplified"/>
          <w:color w:val="262626" w:themeColor="text1" w:themeTint="D9"/>
        </w:rPr>
        <w:t xml:space="preserve">Que se tenga por presentado este escrito, acreditada la representación </w:t>
      </w:r>
      <w:r w:rsidR="00E77FE1" w:rsidRPr="00865909">
        <w:rPr>
          <w:rFonts w:ascii="HP Simplified" w:hAnsi="HP Simplified"/>
          <w:color w:val="262626" w:themeColor="text1" w:themeTint="D9"/>
        </w:rPr>
        <w:t xml:space="preserve">en función del art.º 5.4, </w:t>
      </w:r>
      <w:r w:rsidRPr="00865909">
        <w:rPr>
          <w:rFonts w:ascii="HP Simplified" w:hAnsi="HP Simplified"/>
          <w:color w:val="262626" w:themeColor="text1" w:themeTint="D9"/>
        </w:rPr>
        <w:t xml:space="preserve">y, de acuerdo en </w:t>
      </w:r>
      <w:r w:rsidR="009D6DE2" w:rsidRPr="00865909">
        <w:rPr>
          <w:rFonts w:ascii="HP Simplified" w:hAnsi="HP Simplified"/>
          <w:color w:val="262626" w:themeColor="text1" w:themeTint="D9"/>
        </w:rPr>
        <w:t>el art.º</w:t>
      </w:r>
      <w:r w:rsidR="00E77FE1" w:rsidRPr="00865909">
        <w:rPr>
          <w:rFonts w:ascii="HP Simplified" w:hAnsi="HP Simplified"/>
          <w:color w:val="262626" w:themeColor="text1" w:themeTint="D9"/>
        </w:rPr>
        <w:t xml:space="preserve"> 4 y </w:t>
      </w:r>
      <w:r w:rsidRPr="00865909">
        <w:rPr>
          <w:rFonts w:ascii="HP Simplified" w:hAnsi="HP Simplified"/>
          <w:color w:val="262626" w:themeColor="text1" w:themeTint="D9"/>
        </w:rPr>
        <w:t xml:space="preserve">el art.º 53 de la Ley 39/2015, de 1 de octubre, del Procedimiento Administrativo Común de las Administraciones Públicas, se nos tenga por parte interesada en este procedimiento y se nos facilite información detallada del mismo, de su estado de tramitación y de los acuerdos que con la máxima urgencia hayan de adoptarse, con identificación del funcionario y autoridad responsables del mismo. </w:t>
      </w:r>
    </w:p>
    <w:p w14:paraId="2F817A4C" w14:textId="77777777" w:rsidR="00E77FE1" w:rsidRPr="00865909" w:rsidRDefault="00E77FE1" w:rsidP="00073CDB">
      <w:pPr>
        <w:spacing w:before="120" w:after="120" w:line="276" w:lineRule="auto"/>
        <w:jc w:val="both"/>
        <w:rPr>
          <w:rFonts w:ascii="HP Simplified" w:hAnsi="HP Simplified"/>
          <w:color w:val="262626" w:themeColor="text1" w:themeTint="D9"/>
          <w:sz w:val="24"/>
          <w:szCs w:val="24"/>
        </w:rPr>
      </w:pPr>
      <w:r w:rsidRPr="00865909">
        <w:rPr>
          <w:rFonts w:ascii="HP Simplified" w:hAnsi="HP Simplified"/>
          <w:color w:val="262626" w:themeColor="text1" w:themeTint="D9"/>
          <w:sz w:val="24"/>
          <w:szCs w:val="24"/>
        </w:rPr>
        <w:t>Además, el Convenio de Aarhus otorga al público (particulares y asociaciones que los representan) el derecho de acceder a la información y participar en las decisiones adoptadas en materia de medio ambiente, así como de reclamar una compensación si no se respetan estos derechos.</w:t>
      </w:r>
    </w:p>
    <w:p w14:paraId="153D7168" w14:textId="77777777" w:rsidR="00E77FE1" w:rsidRPr="00865909" w:rsidRDefault="00E77FE1" w:rsidP="00073CDB">
      <w:pPr>
        <w:spacing w:before="120" w:after="120" w:line="276" w:lineRule="auto"/>
        <w:jc w:val="both"/>
        <w:rPr>
          <w:rFonts w:ascii="HP Simplified" w:hAnsi="HP Simplified"/>
          <w:color w:val="262626" w:themeColor="text1" w:themeTint="D9"/>
          <w:sz w:val="24"/>
          <w:szCs w:val="24"/>
        </w:rPr>
      </w:pPr>
      <w:r w:rsidRPr="00865909">
        <w:rPr>
          <w:rFonts w:ascii="HP Simplified" w:hAnsi="HP Simplified"/>
          <w:color w:val="262626" w:themeColor="text1" w:themeTint="D9"/>
          <w:sz w:val="24"/>
          <w:szCs w:val="24"/>
        </w:rPr>
        <w:t xml:space="preserve">Y por ello solicitamos el reconocimiento de dicha condición y, en base a la condición de interesado, que se nos remita copia completa del expediente. Al respecto debe tenerse en cuenta que conforme a la ley 27/2006 de 18 de julio de acceso a la información ambiental los interesados tienen derecho a que se les remita la información en formato electrónico (artículo 3). </w:t>
      </w:r>
    </w:p>
    <w:p w14:paraId="1C20C064" w14:textId="7F933702" w:rsidR="00E77FE1" w:rsidRPr="00865909" w:rsidRDefault="00E77FE1" w:rsidP="00073CDB">
      <w:pPr>
        <w:spacing w:before="120" w:after="120" w:line="276" w:lineRule="auto"/>
        <w:jc w:val="both"/>
        <w:rPr>
          <w:rFonts w:ascii="HP Simplified" w:hAnsi="HP Simplified"/>
          <w:i/>
          <w:color w:val="262626" w:themeColor="text1" w:themeTint="D9"/>
          <w:sz w:val="24"/>
          <w:szCs w:val="24"/>
        </w:rPr>
      </w:pPr>
      <w:r w:rsidRPr="00865909">
        <w:rPr>
          <w:rFonts w:ascii="HP Simplified" w:hAnsi="HP Simplified"/>
          <w:color w:val="262626" w:themeColor="text1" w:themeTint="D9"/>
          <w:sz w:val="24"/>
          <w:szCs w:val="24"/>
        </w:rPr>
        <w:t xml:space="preserve">Asimismo, según el artículo 10.2.c de la citada Ley 27/2006: </w:t>
      </w:r>
      <w:r w:rsidRPr="00865909">
        <w:rPr>
          <w:rFonts w:ascii="HP Simplified" w:hAnsi="HP Simplified"/>
          <w:i/>
          <w:color w:val="262626" w:themeColor="text1" w:themeTint="D9"/>
          <w:sz w:val="24"/>
          <w:szCs w:val="24"/>
        </w:rPr>
        <w:t>Tales</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procedimientos</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deberán</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respetar,</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al</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menos,</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las</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garantías que se indican</w:t>
      </w:r>
      <w:r w:rsidRPr="00865909">
        <w:rPr>
          <w:rFonts w:ascii="HP Simplified" w:hAnsi="HP Simplified"/>
          <w:i/>
          <w:color w:val="262626" w:themeColor="text1" w:themeTint="D9"/>
          <w:spacing w:val="-3"/>
          <w:sz w:val="24"/>
          <w:szCs w:val="24"/>
        </w:rPr>
        <w:t xml:space="preserve"> </w:t>
      </w:r>
      <w:r w:rsidRPr="00865909">
        <w:rPr>
          <w:rFonts w:ascii="HP Simplified" w:hAnsi="HP Simplified"/>
          <w:i/>
          <w:color w:val="262626" w:themeColor="text1" w:themeTint="D9"/>
          <w:sz w:val="24"/>
          <w:szCs w:val="24"/>
        </w:rPr>
        <w:t>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continuación: c) La autoridad pública competente para resolver facilitará la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información ambiental solicitada o comunicará al solicitante los</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motivos</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la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negativa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facilitarla,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teniendo</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en</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cuenta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el</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calendario especificado por el solicitante, lo antes posible y, a</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más</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z w:val="24"/>
          <w:szCs w:val="24"/>
        </w:rPr>
        <w:t>tardar,</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z w:val="24"/>
          <w:szCs w:val="24"/>
        </w:rPr>
        <w:t>en los</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z w:val="24"/>
          <w:szCs w:val="24"/>
        </w:rPr>
        <w:t>plazos</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z w:val="24"/>
          <w:szCs w:val="24"/>
        </w:rPr>
        <w:t>que se</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indican a</w:t>
      </w:r>
      <w:r w:rsidRPr="00865909">
        <w:rPr>
          <w:rFonts w:ascii="HP Simplified" w:hAnsi="HP Simplified"/>
          <w:i/>
          <w:color w:val="262626" w:themeColor="text1" w:themeTint="D9"/>
          <w:spacing w:val="-2"/>
          <w:sz w:val="24"/>
          <w:szCs w:val="24"/>
        </w:rPr>
        <w:t xml:space="preserve"> </w:t>
      </w:r>
      <w:r w:rsidRPr="00865909">
        <w:rPr>
          <w:rFonts w:ascii="HP Simplified" w:hAnsi="HP Simplified"/>
          <w:i/>
          <w:color w:val="262626" w:themeColor="text1" w:themeTint="D9"/>
          <w:sz w:val="24"/>
          <w:szCs w:val="24"/>
        </w:rPr>
        <w:t>continuación: 1º</w:t>
      </w:r>
      <w:r w:rsidRPr="00865909">
        <w:rPr>
          <w:rFonts w:ascii="HP Simplified" w:hAnsi="HP Simplified"/>
          <w:i/>
          <w:color w:val="262626" w:themeColor="text1" w:themeTint="D9"/>
          <w:spacing w:val="51"/>
          <w:sz w:val="24"/>
          <w:szCs w:val="24"/>
        </w:rPr>
        <w:t xml:space="preserve"> </w:t>
      </w:r>
      <w:r w:rsidRPr="00865909">
        <w:rPr>
          <w:rFonts w:ascii="HP Simplified" w:hAnsi="HP Simplified"/>
          <w:i/>
          <w:color w:val="262626" w:themeColor="text1" w:themeTint="D9"/>
          <w:sz w:val="24"/>
          <w:szCs w:val="24"/>
        </w:rPr>
        <w:t>En</w:t>
      </w:r>
      <w:r w:rsidRPr="00865909">
        <w:rPr>
          <w:rFonts w:ascii="HP Simplified" w:hAnsi="HP Simplified"/>
          <w:i/>
          <w:color w:val="262626" w:themeColor="text1" w:themeTint="D9"/>
          <w:spacing w:val="49"/>
          <w:sz w:val="24"/>
          <w:szCs w:val="24"/>
        </w:rPr>
        <w:t xml:space="preserve"> </w:t>
      </w:r>
      <w:r w:rsidRPr="00865909">
        <w:rPr>
          <w:rFonts w:ascii="HP Simplified" w:hAnsi="HP Simplified"/>
          <w:i/>
          <w:color w:val="262626" w:themeColor="text1" w:themeTint="D9"/>
          <w:sz w:val="24"/>
          <w:szCs w:val="24"/>
        </w:rPr>
        <w:t>el</w:t>
      </w:r>
      <w:r w:rsidRPr="00865909">
        <w:rPr>
          <w:rFonts w:ascii="HP Simplified" w:hAnsi="HP Simplified"/>
          <w:i/>
          <w:color w:val="262626" w:themeColor="text1" w:themeTint="D9"/>
          <w:spacing w:val="49"/>
          <w:sz w:val="24"/>
          <w:szCs w:val="24"/>
        </w:rPr>
        <w:t xml:space="preserve"> </w:t>
      </w:r>
      <w:r w:rsidRPr="00865909">
        <w:rPr>
          <w:rFonts w:ascii="HP Simplified" w:hAnsi="HP Simplified"/>
          <w:i/>
          <w:color w:val="262626" w:themeColor="text1" w:themeTint="D9"/>
          <w:sz w:val="24"/>
          <w:szCs w:val="24"/>
        </w:rPr>
        <w:t>plazo</w:t>
      </w:r>
      <w:r w:rsidRPr="00865909">
        <w:rPr>
          <w:rFonts w:ascii="HP Simplified" w:hAnsi="HP Simplified"/>
          <w:i/>
          <w:color w:val="262626" w:themeColor="text1" w:themeTint="D9"/>
          <w:spacing w:val="51"/>
          <w:sz w:val="24"/>
          <w:szCs w:val="24"/>
        </w:rPr>
        <w:t xml:space="preserve"> </w:t>
      </w:r>
      <w:r w:rsidRPr="00865909">
        <w:rPr>
          <w:rFonts w:ascii="HP Simplified" w:hAnsi="HP Simplified"/>
          <w:i/>
          <w:color w:val="262626" w:themeColor="text1" w:themeTint="D9"/>
          <w:sz w:val="24"/>
          <w:szCs w:val="24"/>
        </w:rPr>
        <w:t>máximo</w:t>
      </w:r>
      <w:r w:rsidRPr="00865909">
        <w:rPr>
          <w:rFonts w:ascii="HP Simplified" w:hAnsi="HP Simplified"/>
          <w:i/>
          <w:color w:val="262626" w:themeColor="text1" w:themeTint="D9"/>
          <w:spacing w:val="51"/>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52"/>
          <w:sz w:val="24"/>
          <w:szCs w:val="24"/>
        </w:rPr>
        <w:t xml:space="preserve"> </w:t>
      </w:r>
      <w:r w:rsidRPr="00865909">
        <w:rPr>
          <w:rFonts w:ascii="HP Simplified" w:hAnsi="HP Simplified"/>
          <w:i/>
          <w:color w:val="262626" w:themeColor="text1" w:themeTint="D9"/>
          <w:sz w:val="24"/>
          <w:szCs w:val="24"/>
        </w:rPr>
        <w:t>un</w:t>
      </w:r>
      <w:r w:rsidRPr="00865909">
        <w:rPr>
          <w:rFonts w:ascii="HP Simplified" w:hAnsi="HP Simplified"/>
          <w:i/>
          <w:color w:val="262626" w:themeColor="text1" w:themeTint="D9"/>
          <w:spacing w:val="52"/>
          <w:sz w:val="24"/>
          <w:szCs w:val="24"/>
        </w:rPr>
        <w:t xml:space="preserve"> </w:t>
      </w:r>
      <w:r w:rsidRPr="00865909">
        <w:rPr>
          <w:rFonts w:ascii="HP Simplified" w:hAnsi="HP Simplified"/>
          <w:i/>
          <w:color w:val="262626" w:themeColor="text1" w:themeTint="D9"/>
          <w:sz w:val="24"/>
          <w:szCs w:val="24"/>
        </w:rPr>
        <w:t>mes</w:t>
      </w:r>
      <w:r w:rsidRPr="00865909">
        <w:rPr>
          <w:rFonts w:ascii="HP Simplified" w:hAnsi="HP Simplified"/>
          <w:i/>
          <w:color w:val="262626" w:themeColor="text1" w:themeTint="D9"/>
          <w:spacing w:val="50"/>
          <w:sz w:val="24"/>
          <w:szCs w:val="24"/>
        </w:rPr>
        <w:t xml:space="preserve"> </w:t>
      </w:r>
      <w:r w:rsidRPr="00865909">
        <w:rPr>
          <w:rFonts w:ascii="HP Simplified" w:hAnsi="HP Simplified"/>
          <w:i/>
          <w:color w:val="262626" w:themeColor="text1" w:themeTint="D9"/>
          <w:sz w:val="24"/>
          <w:szCs w:val="24"/>
        </w:rPr>
        <w:t>desde</w:t>
      </w:r>
      <w:r w:rsidRPr="00865909">
        <w:rPr>
          <w:rFonts w:ascii="HP Simplified" w:hAnsi="HP Simplified"/>
          <w:i/>
          <w:color w:val="262626" w:themeColor="text1" w:themeTint="D9"/>
          <w:spacing w:val="51"/>
          <w:sz w:val="24"/>
          <w:szCs w:val="24"/>
        </w:rPr>
        <w:t xml:space="preserve"> </w:t>
      </w:r>
      <w:r w:rsidRPr="00865909">
        <w:rPr>
          <w:rFonts w:ascii="HP Simplified" w:hAnsi="HP Simplified"/>
          <w:i/>
          <w:color w:val="262626" w:themeColor="text1" w:themeTint="D9"/>
          <w:sz w:val="24"/>
          <w:szCs w:val="24"/>
        </w:rPr>
        <w:t>la</w:t>
      </w:r>
      <w:r w:rsidRPr="00865909">
        <w:rPr>
          <w:rFonts w:ascii="HP Simplified" w:hAnsi="HP Simplified"/>
          <w:i/>
          <w:color w:val="262626" w:themeColor="text1" w:themeTint="D9"/>
          <w:spacing w:val="50"/>
          <w:sz w:val="24"/>
          <w:szCs w:val="24"/>
        </w:rPr>
        <w:t xml:space="preserve"> </w:t>
      </w:r>
      <w:r w:rsidRPr="00865909">
        <w:rPr>
          <w:rFonts w:ascii="HP Simplified" w:hAnsi="HP Simplified"/>
          <w:i/>
          <w:color w:val="262626" w:themeColor="text1" w:themeTint="D9"/>
          <w:sz w:val="24"/>
          <w:szCs w:val="24"/>
        </w:rPr>
        <w:t>recepción</w:t>
      </w:r>
      <w:r w:rsidRPr="00865909">
        <w:rPr>
          <w:rFonts w:ascii="HP Simplified" w:hAnsi="HP Simplified"/>
          <w:i/>
          <w:color w:val="262626" w:themeColor="text1" w:themeTint="D9"/>
          <w:spacing w:val="51"/>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51"/>
          <w:sz w:val="24"/>
          <w:szCs w:val="24"/>
        </w:rPr>
        <w:t xml:space="preserve"> </w:t>
      </w:r>
      <w:r w:rsidRPr="00865909">
        <w:rPr>
          <w:rFonts w:ascii="HP Simplified" w:hAnsi="HP Simplified"/>
          <w:i/>
          <w:color w:val="262626" w:themeColor="text1" w:themeTint="D9"/>
          <w:sz w:val="24"/>
          <w:szCs w:val="24"/>
        </w:rPr>
        <w:t>la solicitud</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z w:val="24"/>
          <w:szCs w:val="24"/>
        </w:rPr>
        <w:t>en</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z w:val="24"/>
          <w:szCs w:val="24"/>
        </w:rPr>
        <w:t>el</w:t>
      </w:r>
      <w:r w:rsidRPr="00865909">
        <w:rPr>
          <w:rFonts w:ascii="HP Simplified" w:hAnsi="HP Simplified"/>
          <w:i/>
          <w:color w:val="262626" w:themeColor="text1" w:themeTint="D9"/>
          <w:spacing w:val="13"/>
          <w:sz w:val="24"/>
          <w:szCs w:val="24"/>
        </w:rPr>
        <w:t xml:space="preserve"> </w:t>
      </w:r>
      <w:r w:rsidRPr="00865909">
        <w:rPr>
          <w:rFonts w:ascii="HP Simplified" w:hAnsi="HP Simplified"/>
          <w:i/>
          <w:color w:val="262626" w:themeColor="text1" w:themeTint="D9"/>
          <w:sz w:val="24"/>
          <w:szCs w:val="24"/>
        </w:rPr>
        <w:t>registro</w:t>
      </w:r>
      <w:r w:rsidRPr="00865909">
        <w:rPr>
          <w:rFonts w:ascii="HP Simplified" w:hAnsi="HP Simplified"/>
          <w:i/>
          <w:color w:val="262626" w:themeColor="text1" w:themeTint="D9"/>
          <w:spacing w:val="16"/>
          <w:sz w:val="24"/>
          <w:szCs w:val="24"/>
        </w:rPr>
        <w:t xml:space="preserve"> </w:t>
      </w:r>
      <w:r w:rsidRPr="00865909">
        <w:rPr>
          <w:rFonts w:ascii="HP Simplified" w:hAnsi="HP Simplified"/>
          <w:i/>
          <w:color w:val="262626" w:themeColor="text1" w:themeTint="D9"/>
          <w:sz w:val="24"/>
          <w:szCs w:val="24"/>
        </w:rPr>
        <w:t>de</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z w:val="24"/>
          <w:szCs w:val="24"/>
        </w:rPr>
        <w:t>la</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z w:val="24"/>
          <w:szCs w:val="24"/>
        </w:rPr>
        <w:t>autoridad</w:t>
      </w:r>
      <w:r w:rsidRPr="00865909">
        <w:rPr>
          <w:rFonts w:ascii="HP Simplified" w:hAnsi="HP Simplified"/>
          <w:i/>
          <w:color w:val="262626" w:themeColor="text1" w:themeTint="D9"/>
          <w:spacing w:val="15"/>
          <w:sz w:val="24"/>
          <w:szCs w:val="24"/>
        </w:rPr>
        <w:t xml:space="preserve"> </w:t>
      </w:r>
      <w:r w:rsidRPr="00865909">
        <w:rPr>
          <w:rFonts w:ascii="HP Simplified" w:hAnsi="HP Simplified"/>
          <w:i/>
          <w:color w:val="262626" w:themeColor="text1" w:themeTint="D9"/>
          <w:sz w:val="24"/>
          <w:szCs w:val="24"/>
        </w:rPr>
        <w:t>pública</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z w:val="24"/>
          <w:szCs w:val="24"/>
        </w:rPr>
        <w:t>competente</w:t>
      </w:r>
      <w:r w:rsidRPr="00865909">
        <w:rPr>
          <w:rFonts w:ascii="HP Simplified" w:hAnsi="HP Simplified"/>
          <w:i/>
          <w:color w:val="262626" w:themeColor="text1" w:themeTint="D9"/>
          <w:spacing w:val="14"/>
          <w:sz w:val="24"/>
          <w:szCs w:val="24"/>
        </w:rPr>
        <w:t xml:space="preserve"> </w:t>
      </w:r>
      <w:r w:rsidRPr="00865909">
        <w:rPr>
          <w:rFonts w:ascii="HP Simplified" w:hAnsi="HP Simplified"/>
          <w:i/>
          <w:color w:val="262626" w:themeColor="text1" w:themeTint="D9"/>
          <w:sz w:val="24"/>
          <w:szCs w:val="24"/>
        </w:rPr>
        <w:t xml:space="preserve">para </w:t>
      </w:r>
      <w:r w:rsidRPr="00865909">
        <w:rPr>
          <w:rFonts w:ascii="HP Simplified" w:hAnsi="HP Simplified"/>
          <w:i/>
          <w:color w:val="262626" w:themeColor="text1" w:themeTint="D9"/>
          <w:spacing w:val="-81"/>
          <w:sz w:val="24"/>
          <w:szCs w:val="24"/>
        </w:rPr>
        <w:t xml:space="preserve"> </w:t>
      </w:r>
      <w:r w:rsidRPr="00865909">
        <w:rPr>
          <w:rFonts w:ascii="HP Simplified" w:hAnsi="HP Simplified"/>
          <w:i/>
          <w:color w:val="262626" w:themeColor="text1" w:themeTint="D9"/>
          <w:sz w:val="24"/>
          <w:szCs w:val="24"/>
        </w:rPr>
        <w:t>resolverla,</w:t>
      </w:r>
      <w:r w:rsidRPr="00865909">
        <w:rPr>
          <w:rFonts w:ascii="HP Simplified" w:hAnsi="HP Simplified"/>
          <w:i/>
          <w:color w:val="262626" w:themeColor="text1" w:themeTint="D9"/>
          <w:spacing w:val="-3"/>
          <w:sz w:val="24"/>
          <w:szCs w:val="24"/>
        </w:rPr>
        <w:t xml:space="preserve"> </w:t>
      </w:r>
      <w:r w:rsidRPr="00865909">
        <w:rPr>
          <w:rFonts w:ascii="HP Simplified" w:hAnsi="HP Simplified"/>
          <w:i/>
          <w:color w:val="262626" w:themeColor="text1" w:themeTint="D9"/>
          <w:sz w:val="24"/>
          <w:szCs w:val="24"/>
        </w:rPr>
        <w:t>con</w:t>
      </w:r>
      <w:r w:rsidRPr="00865909">
        <w:rPr>
          <w:rFonts w:ascii="HP Simplified" w:hAnsi="HP Simplified"/>
          <w:i/>
          <w:color w:val="262626" w:themeColor="text1" w:themeTint="D9"/>
          <w:spacing w:val="-1"/>
          <w:sz w:val="24"/>
          <w:szCs w:val="24"/>
        </w:rPr>
        <w:t xml:space="preserve"> </w:t>
      </w:r>
      <w:r w:rsidRPr="00865909">
        <w:rPr>
          <w:rFonts w:ascii="HP Simplified" w:hAnsi="HP Simplified"/>
          <w:i/>
          <w:color w:val="262626" w:themeColor="text1" w:themeTint="D9"/>
          <w:sz w:val="24"/>
          <w:szCs w:val="24"/>
        </w:rPr>
        <w:t>carácter general.</w:t>
      </w:r>
    </w:p>
    <w:p w14:paraId="1A0F9496" w14:textId="77777777" w:rsidR="001737D2" w:rsidRPr="00865909" w:rsidRDefault="001737D2" w:rsidP="00073CDB">
      <w:pPr>
        <w:pStyle w:val="Default"/>
        <w:spacing w:before="120" w:after="120" w:line="276" w:lineRule="auto"/>
        <w:jc w:val="both"/>
        <w:rPr>
          <w:rFonts w:ascii="HP Simplified" w:hAnsi="HP Simplified"/>
          <w:color w:val="262626" w:themeColor="text1" w:themeTint="D9"/>
        </w:rPr>
      </w:pPr>
      <w:proofErr w:type="gramStart"/>
      <w:r w:rsidRPr="00865909">
        <w:rPr>
          <w:rFonts w:ascii="HP Simplified" w:hAnsi="HP Simplified" w:cstheme="minorHAnsi"/>
          <w:b/>
          <w:bCs/>
          <w:color w:val="262626" w:themeColor="text1" w:themeTint="D9"/>
          <w:u w:val="single"/>
        </w:rPr>
        <w:t>SEGUNDO</w:t>
      </w:r>
      <w:r w:rsidRPr="00865909">
        <w:rPr>
          <w:rFonts w:ascii="HP Simplified" w:hAnsi="HP Simplified" w:cstheme="minorHAnsi"/>
          <w:color w:val="262626" w:themeColor="text1" w:themeTint="D9"/>
        </w:rPr>
        <w:t>.-</w:t>
      </w:r>
      <w:proofErr w:type="gramEnd"/>
      <w:r w:rsidRPr="00865909">
        <w:rPr>
          <w:rFonts w:ascii="HP Simplified" w:hAnsi="HP Simplified"/>
          <w:color w:val="262626" w:themeColor="text1" w:themeTint="D9"/>
        </w:rPr>
        <w:t xml:space="preserve"> Que, de acuerdo con el </w:t>
      </w:r>
      <w:proofErr w:type="spellStart"/>
      <w:r w:rsidRPr="00865909">
        <w:rPr>
          <w:rFonts w:ascii="HP Simplified" w:hAnsi="HP Simplified"/>
          <w:color w:val="262626" w:themeColor="text1" w:themeTint="D9"/>
        </w:rPr>
        <w:t>artº</w:t>
      </w:r>
      <w:proofErr w:type="spellEnd"/>
      <w:r w:rsidRPr="00865909">
        <w:rPr>
          <w:rFonts w:ascii="HP Simplified" w:hAnsi="HP Simplified"/>
          <w:color w:val="262626" w:themeColor="text1" w:themeTint="D9"/>
        </w:rPr>
        <w:t xml:space="preserve"> 76 de la Ley 39/2015, de 1 de octubre, del Procedimiento Administrativo Común de las Administraciones Públicas, relativo a la presentación de alegaciones, las presentes sean tenidas en cuenta por el órgano competente en el momento de redactar la correspondiente propuesta de resolución y se emita una respuesta razonada a estas alegaciones siendo la falta de respuesta motivo de nulidad de la tramitación.</w:t>
      </w:r>
    </w:p>
    <w:p w14:paraId="62C3F0FE" w14:textId="62EA5290" w:rsidR="001737D2" w:rsidRPr="00865909" w:rsidRDefault="001737D2" w:rsidP="00073CDB">
      <w:pPr>
        <w:spacing w:before="120" w:after="120" w:line="276" w:lineRule="auto"/>
        <w:jc w:val="both"/>
        <w:rPr>
          <w:rFonts w:ascii="HP Simplified" w:hAnsi="HP Simplified" w:cstheme="minorHAnsi"/>
          <w:color w:val="262626" w:themeColor="text1" w:themeTint="D9"/>
          <w:sz w:val="24"/>
          <w:szCs w:val="24"/>
        </w:rPr>
      </w:pPr>
      <w:proofErr w:type="gramStart"/>
      <w:r w:rsidRPr="00865909">
        <w:rPr>
          <w:rFonts w:ascii="HP Simplified" w:hAnsi="HP Simplified" w:cstheme="minorHAnsi"/>
          <w:b/>
          <w:bCs/>
          <w:color w:val="262626" w:themeColor="text1" w:themeTint="D9"/>
          <w:sz w:val="24"/>
          <w:szCs w:val="24"/>
          <w:u w:val="single"/>
        </w:rPr>
        <w:t>TERCERO</w:t>
      </w:r>
      <w:r w:rsidRPr="00865909">
        <w:rPr>
          <w:rFonts w:ascii="HP Simplified" w:hAnsi="HP Simplified" w:cstheme="minorHAnsi"/>
          <w:color w:val="262626" w:themeColor="text1" w:themeTint="D9"/>
          <w:sz w:val="24"/>
          <w:szCs w:val="24"/>
        </w:rPr>
        <w:t>.-</w:t>
      </w:r>
      <w:proofErr w:type="gramEnd"/>
      <w:r w:rsidRPr="00865909">
        <w:rPr>
          <w:rFonts w:ascii="HP Simplified" w:hAnsi="HP Simplified" w:cstheme="minorHAnsi"/>
          <w:color w:val="262626" w:themeColor="text1" w:themeTint="D9"/>
          <w:sz w:val="24"/>
          <w:szCs w:val="24"/>
        </w:rPr>
        <w:t xml:space="preserve"> Que, en atención al contenido de este escrito de alegaciones, instamos a la Administración a que </w:t>
      </w:r>
      <w:r w:rsidR="00E77FE1" w:rsidRPr="00865909">
        <w:rPr>
          <w:rFonts w:ascii="HP Simplified" w:hAnsi="HP Simplified" w:cstheme="minorHAnsi"/>
          <w:color w:val="262626" w:themeColor="text1" w:themeTint="D9"/>
          <w:sz w:val="24"/>
          <w:szCs w:val="24"/>
        </w:rPr>
        <w:t xml:space="preserve">deniegue la autorización administrativa previa y de construcción </w:t>
      </w:r>
      <w:r w:rsidR="00E77FE1" w:rsidRPr="00865909">
        <w:rPr>
          <w:rFonts w:ascii="HP Simplified" w:hAnsi="HP Simplified" w:cstheme="minorHAnsi"/>
          <w:color w:val="262626" w:themeColor="text1" w:themeTint="D9"/>
          <w:sz w:val="24"/>
          <w:szCs w:val="24"/>
        </w:rPr>
        <w:lastRenderedPageBreak/>
        <w:t xml:space="preserve">solicitada para las </w:t>
      </w:r>
      <w:r w:rsidR="00E77FE1" w:rsidRPr="00865909">
        <w:rPr>
          <w:rFonts w:ascii="HP Simplified" w:hAnsi="HP Simplified"/>
          <w:color w:val="262626" w:themeColor="text1" w:themeTint="D9"/>
          <w:sz w:val="24"/>
          <w:szCs w:val="24"/>
        </w:rPr>
        <w:t>infraestructuras de evacuación de la instalación de producción de energía eléctrica con tecnología fotovoltaica denominada «</w:t>
      </w:r>
      <w:proofErr w:type="spellStart"/>
      <w:r w:rsidR="00E77FE1" w:rsidRPr="00865909">
        <w:rPr>
          <w:rFonts w:ascii="HP Simplified" w:hAnsi="HP Simplified"/>
          <w:color w:val="262626" w:themeColor="text1" w:themeTint="D9"/>
          <w:sz w:val="24"/>
          <w:szCs w:val="24"/>
        </w:rPr>
        <w:t>Fabero</w:t>
      </w:r>
      <w:proofErr w:type="spellEnd"/>
      <w:r w:rsidR="00E77FE1" w:rsidRPr="00865909">
        <w:rPr>
          <w:rFonts w:ascii="HP Simplified" w:hAnsi="HP Simplified"/>
          <w:color w:val="262626" w:themeColor="text1" w:themeTint="D9"/>
          <w:sz w:val="24"/>
          <w:szCs w:val="24"/>
        </w:rPr>
        <w:t xml:space="preserve">» de 10 MW de potencia nominal, en el término municipal de </w:t>
      </w:r>
      <w:proofErr w:type="spellStart"/>
      <w:r w:rsidR="00E77FE1" w:rsidRPr="00865909">
        <w:rPr>
          <w:rFonts w:ascii="HP Simplified" w:hAnsi="HP Simplified"/>
          <w:color w:val="262626" w:themeColor="text1" w:themeTint="D9"/>
          <w:sz w:val="24"/>
          <w:szCs w:val="24"/>
        </w:rPr>
        <w:t>Fabero</w:t>
      </w:r>
      <w:proofErr w:type="spellEnd"/>
      <w:r w:rsidR="00E77FE1" w:rsidRPr="00865909">
        <w:rPr>
          <w:rFonts w:ascii="HP Simplified" w:hAnsi="HP Simplified"/>
          <w:color w:val="262626" w:themeColor="text1" w:themeTint="D9"/>
          <w:sz w:val="24"/>
          <w:szCs w:val="24"/>
        </w:rPr>
        <w:t xml:space="preserve"> (León). </w:t>
      </w:r>
      <w:proofErr w:type="spellStart"/>
      <w:r w:rsidR="00E77FE1" w:rsidRPr="00865909">
        <w:rPr>
          <w:rFonts w:ascii="HP Simplified" w:hAnsi="HP Simplified"/>
          <w:color w:val="262626" w:themeColor="text1" w:themeTint="D9"/>
          <w:sz w:val="24"/>
          <w:szCs w:val="24"/>
        </w:rPr>
        <w:t>Expte</w:t>
      </w:r>
      <w:proofErr w:type="spellEnd"/>
      <w:r w:rsidR="00E77FE1" w:rsidRPr="00865909">
        <w:rPr>
          <w:rFonts w:ascii="HP Simplified" w:hAnsi="HP Simplified"/>
          <w:color w:val="262626" w:themeColor="text1" w:themeTint="D9"/>
          <w:sz w:val="24"/>
          <w:szCs w:val="24"/>
        </w:rPr>
        <w:t xml:space="preserve">.: FV-116/2021, </w:t>
      </w:r>
      <w:r w:rsidRPr="00865909">
        <w:rPr>
          <w:rFonts w:ascii="HP Simplified" w:hAnsi="HP Simplified" w:cstheme="minorHAnsi"/>
          <w:color w:val="262626" w:themeColor="text1" w:themeTint="D9"/>
          <w:sz w:val="24"/>
          <w:szCs w:val="24"/>
        </w:rPr>
        <w:t>porque con este proyecto no se está sirviendo al interés general con objetividad y se conculcaría el principio de interdicción de la arbitrariedad.</w:t>
      </w:r>
    </w:p>
    <w:p w14:paraId="12012A73" w14:textId="393CF6CF" w:rsidR="001737D2" w:rsidRPr="00865909" w:rsidRDefault="001737D2" w:rsidP="00073CDB">
      <w:pPr>
        <w:spacing w:before="120" w:after="120" w:line="276" w:lineRule="auto"/>
        <w:jc w:val="both"/>
        <w:rPr>
          <w:rFonts w:ascii="HP Simplified" w:hAnsi="HP Simplified" w:cstheme="minorHAnsi"/>
          <w:color w:val="262626" w:themeColor="text1" w:themeTint="D9"/>
          <w:sz w:val="24"/>
          <w:szCs w:val="24"/>
        </w:rPr>
      </w:pPr>
      <w:r w:rsidRPr="00865909">
        <w:rPr>
          <w:rFonts w:ascii="HP Simplified" w:hAnsi="HP Simplified" w:cstheme="minorHAnsi"/>
          <w:b/>
          <w:bCs/>
          <w:color w:val="262626" w:themeColor="text1" w:themeTint="D9"/>
          <w:sz w:val="24"/>
          <w:szCs w:val="24"/>
          <w:u w:val="single"/>
        </w:rPr>
        <w:t>CUARTO</w:t>
      </w:r>
      <w:r w:rsidRPr="00865909">
        <w:rPr>
          <w:rFonts w:ascii="HP Simplified" w:hAnsi="HP Simplified" w:cstheme="minorHAnsi"/>
          <w:color w:val="262626" w:themeColor="text1" w:themeTint="D9"/>
          <w:sz w:val="24"/>
          <w:szCs w:val="24"/>
        </w:rPr>
        <w:t>.- Que</w:t>
      </w:r>
      <w:r w:rsidR="00DD1579">
        <w:rPr>
          <w:rFonts w:ascii="HP Simplified" w:hAnsi="HP Simplified" w:cstheme="minorHAnsi"/>
          <w:color w:val="262626" w:themeColor="text1" w:themeTint="D9"/>
          <w:sz w:val="24"/>
          <w:szCs w:val="24"/>
        </w:rPr>
        <w:t>,</w:t>
      </w:r>
      <w:r w:rsidRPr="00865909">
        <w:rPr>
          <w:rFonts w:ascii="HP Simplified" w:hAnsi="HP Simplified" w:cstheme="minorHAnsi"/>
          <w:color w:val="262626" w:themeColor="text1" w:themeTint="D9"/>
          <w:sz w:val="24"/>
          <w:szCs w:val="24"/>
        </w:rPr>
        <w:t xml:space="preserve"> ejercitando el derecho de acceso a la información en materia de Medio Ambiente, según lo previsto en el artículo 10 de la Ley 27/2006, de 18 de julio, donde se establece el plazo máximo de un mes desde la recepción de la solicitud en el registro de la autoridad pública competente para resolverla, tengan a bien enviarnos como parte interesada una copia de todos los nuevos documentos e informes que puedan incorporarse al expediente después de la presente fase de información pública.</w:t>
      </w:r>
    </w:p>
    <w:p w14:paraId="361B3A25" w14:textId="77777777" w:rsidR="00073CDB" w:rsidRPr="00865909" w:rsidRDefault="00073CDB" w:rsidP="001737D2">
      <w:pPr>
        <w:spacing w:before="120" w:after="120"/>
        <w:jc w:val="both"/>
        <w:rPr>
          <w:rFonts w:ascii="HP Simplified" w:hAnsi="HP Simplified" w:cstheme="minorHAnsi"/>
          <w:color w:val="262626" w:themeColor="text1" w:themeTint="D9"/>
          <w:sz w:val="24"/>
          <w:szCs w:val="24"/>
        </w:rPr>
      </w:pPr>
    </w:p>
    <w:p w14:paraId="06B799AD" w14:textId="77777777" w:rsidR="00073CDB" w:rsidRPr="00865909" w:rsidRDefault="00073CDB" w:rsidP="001737D2">
      <w:pPr>
        <w:spacing w:before="120" w:after="120"/>
        <w:jc w:val="both"/>
        <w:rPr>
          <w:rFonts w:ascii="HP Simplified" w:hAnsi="HP Simplified" w:cstheme="minorHAnsi"/>
          <w:color w:val="262626" w:themeColor="text1" w:themeTint="D9"/>
          <w:sz w:val="24"/>
          <w:szCs w:val="24"/>
        </w:rPr>
      </w:pPr>
    </w:p>
    <w:p w14:paraId="2F02EB8C" w14:textId="77777777" w:rsidR="00073CDB" w:rsidRPr="00865909" w:rsidRDefault="00073CDB" w:rsidP="001737D2">
      <w:pPr>
        <w:spacing w:before="120" w:after="120"/>
        <w:jc w:val="both"/>
        <w:rPr>
          <w:rFonts w:ascii="HP Simplified" w:hAnsi="HP Simplified" w:cstheme="minorHAnsi"/>
          <w:color w:val="262626" w:themeColor="text1" w:themeTint="D9"/>
          <w:sz w:val="24"/>
          <w:szCs w:val="24"/>
        </w:rPr>
      </w:pPr>
    </w:p>
    <w:p w14:paraId="51C64003" w14:textId="77777777" w:rsidR="001737D2" w:rsidRPr="00865909" w:rsidRDefault="001737D2" w:rsidP="001737D2">
      <w:pPr>
        <w:pBdr>
          <w:top w:val="nil"/>
          <w:left w:val="nil"/>
          <w:bottom w:val="nil"/>
          <w:right w:val="nil"/>
          <w:between w:val="nil"/>
        </w:pBdr>
        <w:ind w:left="66"/>
        <w:jc w:val="both"/>
        <w:rPr>
          <w:rFonts w:ascii="HP Simplified" w:eastAsia="Source Sans Pro" w:hAnsi="HP Simplified" w:cstheme="minorHAnsi"/>
          <w:color w:val="262626" w:themeColor="text1" w:themeTint="D9"/>
          <w:sz w:val="24"/>
          <w:szCs w:val="24"/>
        </w:rPr>
      </w:pPr>
    </w:p>
    <w:p w14:paraId="3D92A2CF" w14:textId="301F1EAF" w:rsidR="001737D2" w:rsidRPr="00EA6992" w:rsidRDefault="001737D2" w:rsidP="001737D2">
      <w:pPr>
        <w:pBdr>
          <w:top w:val="nil"/>
          <w:left w:val="nil"/>
          <w:bottom w:val="nil"/>
          <w:right w:val="nil"/>
          <w:between w:val="nil"/>
        </w:pBdr>
        <w:ind w:left="66"/>
        <w:jc w:val="center"/>
        <w:rPr>
          <w:rFonts w:ascii="HP Simplified" w:eastAsia="Source Sans Pro" w:hAnsi="HP Simplified" w:cstheme="minorHAnsi"/>
          <w:b/>
          <w:bCs/>
          <w:color w:val="FF0000"/>
          <w:sz w:val="24"/>
          <w:szCs w:val="24"/>
        </w:rPr>
      </w:pPr>
      <w:r w:rsidRPr="00EA6992">
        <w:rPr>
          <w:rFonts w:ascii="HP Simplified" w:eastAsia="Source Sans Pro" w:hAnsi="HP Simplified" w:cstheme="minorHAnsi"/>
          <w:b/>
          <w:bCs/>
          <w:color w:val="FF0000"/>
          <w:sz w:val="24"/>
          <w:szCs w:val="24"/>
        </w:rPr>
        <w:t xml:space="preserve">En </w:t>
      </w:r>
      <w:r w:rsidR="00E77FE1" w:rsidRPr="00EA6992">
        <w:rPr>
          <w:rFonts w:ascii="HP Simplified" w:eastAsia="Source Sans Pro" w:hAnsi="HP Simplified" w:cstheme="minorHAnsi"/>
          <w:b/>
          <w:bCs/>
          <w:color w:val="FF0000"/>
          <w:sz w:val="24"/>
          <w:szCs w:val="24"/>
        </w:rPr>
        <w:t>El Bierzo</w:t>
      </w:r>
      <w:r w:rsidRPr="00EA6992">
        <w:rPr>
          <w:rFonts w:ascii="HP Simplified" w:eastAsia="Source Sans Pro" w:hAnsi="HP Simplified" w:cstheme="minorHAnsi"/>
          <w:b/>
          <w:bCs/>
          <w:color w:val="FF0000"/>
          <w:sz w:val="24"/>
          <w:szCs w:val="24"/>
        </w:rPr>
        <w:t xml:space="preserve">, el </w:t>
      </w:r>
      <w:r w:rsidR="00E77FE1" w:rsidRPr="00EA6992">
        <w:rPr>
          <w:rFonts w:ascii="HP Simplified" w:eastAsia="Source Sans Pro" w:hAnsi="HP Simplified" w:cstheme="minorHAnsi"/>
          <w:b/>
          <w:bCs/>
          <w:color w:val="FF0000"/>
          <w:sz w:val="24"/>
          <w:szCs w:val="24"/>
        </w:rPr>
        <w:t>22</w:t>
      </w:r>
      <w:r w:rsidRPr="00EA6992">
        <w:rPr>
          <w:rFonts w:ascii="HP Simplified" w:eastAsia="Source Sans Pro" w:hAnsi="HP Simplified" w:cstheme="minorHAnsi"/>
          <w:b/>
          <w:bCs/>
          <w:color w:val="FF0000"/>
          <w:sz w:val="24"/>
          <w:szCs w:val="24"/>
        </w:rPr>
        <w:t xml:space="preserve"> de </w:t>
      </w:r>
      <w:r w:rsidR="00E77FE1" w:rsidRPr="00EA6992">
        <w:rPr>
          <w:rFonts w:ascii="HP Simplified" w:eastAsia="Source Sans Pro" w:hAnsi="HP Simplified" w:cstheme="minorHAnsi"/>
          <w:b/>
          <w:bCs/>
          <w:color w:val="FF0000"/>
          <w:sz w:val="24"/>
          <w:szCs w:val="24"/>
        </w:rPr>
        <w:t>noviembre</w:t>
      </w:r>
      <w:r w:rsidRPr="00EA6992">
        <w:rPr>
          <w:rFonts w:ascii="HP Simplified" w:eastAsia="Source Sans Pro" w:hAnsi="HP Simplified" w:cstheme="minorHAnsi"/>
          <w:b/>
          <w:bCs/>
          <w:color w:val="FF0000"/>
          <w:sz w:val="24"/>
          <w:szCs w:val="24"/>
        </w:rPr>
        <w:t xml:space="preserve"> de 2023.</w:t>
      </w:r>
    </w:p>
    <w:p w14:paraId="3D7CB25F" w14:textId="77777777" w:rsidR="001737D2" w:rsidRPr="00865909" w:rsidRDefault="001737D2" w:rsidP="001737D2">
      <w:pPr>
        <w:pBdr>
          <w:top w:val="nil"/>
          <w:left w:val="nil"/>
          <w:bottom w:val="nil"/>
          <w:right w:val="nil"/>
          <w:between w:val="nil"/>
        </w:pBdr>
        <w:ind w:left="66"/>
        <w:jc w:val="center"/>
        <w:rPr>
          <w:rFonts w:ascii="HP Simplified" w:eastAsia="Source Sans Pro" w:hAnsi="HP Simplified" w:cstheme="minorHAnsi"/>
          <w:b/>
          <w:bCs/>
          <w:color w:val="262626" w:themeColor="text1" w:themeTint="D9"/>
          <w:sz w:val="24"/>
          <w:szCs w:val="24"/>
        </w:rPr>
      </w:pPr>
    </w:p>
    <w:p w14:paraId="73D3B1D0" w14:textId="77777777" w:rsidR="001737D2" w:rsidRPr="00865909" w:rsidRDefault="001737D2" w:rsidP="001737D2">
      <w:pPr>
        <w:pBdr>
          <w:top w:val="nil"/>
          <w:left w:val="nil"/>
          <w:bottom w:val="nil"/>
          <w:right w:val="nil"/>
          <w:between w:val="nil"/>
        </w:pBdr>
        <w:ind w:left="66"/>
        <w:jc w:val="center"/>
        <w:rPr>
          <w:rFonts w:ascii="HP Simplified" w:eastAsia="Source Sans Pro" w:hAnsi="HP Simplified" w:cstheme="minorHAnsi"/>
          <w:b/>
          <w:bCs/>
          <w:color w:val="262626" w:themeColor="text1" w:themeTint="D9"/>
          <w:sz w:val="24"/>
          <w:szCs w:val="24"/>
        </w:rPr>
      </w:pPr>
    </w:p>
    <w:p w14:paraId="5FB382B8" w14:textId="77777777" w:rsidR="00073CDB" w:rsidRPr="00865909" w:rsidRDefault="00073CDB" w:rsidP="001737D2">
      <w:pPr>
        <w:pBdr>
          <w:top w:val="nil"/>
          <w:left w:val="nil"/>
          <w:bottom w:val="nil"/>
          <w:right w:val="nil"/>
          <w:between w:val="nil"/>
        </w:pBdr>
        <w:ind w:left="66"/>
        <w:jc w:val="center"/>
        <w:rPr>
          <w:rFonts w:ascii="HP Simplified" w:eastAsia="Source Sans Pro" w:hAnsi="HP Simplified" w:cstheme="minorHAnsi"/>
          <w:b/>
          <w:bCs/>
          <w:color w:val="262626" w:themeColor="text1" w:themeTint="D9"/>
          <w:sz w:val="24"/>
          <w:szCs w:val="24"/>
        </w:rPr>
      </w:pPr>
    </w:p>
    <w:p w14:paraId="1B596775" w14:textId="77777777" w:rsidR="001737D2" w:rsidRPr="00865909" w:rsidRDefault="001737D2" w:rsidP="001737D2">
      <w:pPr>
        <w:pBdr>
          <w:top w:val="nil"/>
          <w:left w:val="nil"/>
          <w:bottom w:val="nil"/>
          <w:right w:val="nil"/>
          <w:between w:val="nil"/>
        </w:pBdr>
        <w:ind w:left="66"/>
        <w:jc w:val="center"/>
        <w:rPr>
          <w:rFonts w:ascii="HP Simplified" w:eastAsia="Source Sans Pro" w:hAnsi="HP Simplified" w:cstheme="minorHAnsi"/>
          <w:b/>
          <w:bCs/>
          <w:color w:val="262626" w:themeColor="text1" w:themeTint="D9"/>
          <w:sz w:val="24"/>
          <w:szCs w:val="24"/>
        </w:rPr>
      </w:pPr>
    </w:p>
    <w:p w14:paraId="4FE2C6C0" w14:textId="77777777" w:rsidR="001737D2" w:rsidRPr="00865909" w:rsidRDefault="001737D2" w:rsidP="001737D2">
      <w:pPr>
        <w:pBdr>
          <w:top w:val="nil"/>
          <w:left w:val="nil"/>
          <w:bottom w:val="nil"/>
          <w:right w:val="nil"/>
          <w:between w:val="nil"/>
        </w:pBdr>
        <w:ind w:left="66"/>
        <w:jc w:val="center"/>
        <w:rPr>
          <w:rFonts w:ascii="HP Simplified" w:eastAsia="Source Sans Pro" w:hAnsi="HP Simplified" w:cstheme="minorHAnsi"/>
          <w:b/>
          <w:bCs/>
          <w:color w:val="262626" w:themeColor="text1" w:themeTint="D9"/>
          <w:sz w:val="24"/>
          <w:szCs w:val="24"/>
        </w:rPr>
      </w:pPr>
    </w:p>
    <w:p w14:paraId="49EF8605" w14:textId="77777777" w:rsidR="001737D2" w:rsidRPr="00865909" w:rsidRDefault="001737D2" w:rsidP="001737D2">
      <w:pPr>
        <w:pBdr>
          <w:top w:val="nil"/>
          <w:left w:val="nil"/>
          <w:bottom w:val="nil"/>
          <w:right w:val="nil"/>
          <w:between w:val="nil"/>
        </w:pBdr>
        <w:ind w:left="66"/>
        <w:jc w:val="center"/>
        <w:rPr>
          <w:rFonts w:ascii="HP Simplified" w:eastAsia="Source Sans Pro" w:hAnsi="HP Simplified" w:cstheme="minorHAnsi"/>
          <w:b/>
          <w:bCs/>
          <w:color w:val="262626" w:themeColor="text1" w:themeTint="D9"/>
          <w:sz w:val="24"/>
          <w:szCs w:val="24"/>
        </w:rPr>
      </w:pPr>
    </w:p>
    <w:p w14:paraId="04F55898" w14:textId="77777777" w:rsidR="001737D2" w:rsidRPr="00EA6992" w:rsidRDefault="001737D2" w:rsidP="001737D2">
      <w:pPr>
        <w:pBdr>
          <w:top w:val="nil"/>
          <w:left w:val="nil"/>
          <w:bottom w:val="nil"/>
          <w:right w:val="nil"/>
          <w:between w:val="nil"/>
        </w:pBdr>
        <w:ind w:left="66"/>
        <w:jc w:val="center"/>
        <w:rPr>
          <w:rFonts w:ascii="HP Simplified" w:hAnsi="HP Simplified" w:cs="Arial"/>
          <w:color w:val="FF0000"/>
          <w:sz w:val="24"/>
          <w:szCs w:val="24"/>
        </w:rPr>
      </w:pPr>
      <w:r w:rsidRPr="00EA6992">
        <w:rPr>
          <w:rFonts w:ascii="HP Simplified" w:eastAsia="Source Sans Pro" w:hAnsi="HP Simplified" w:cstheme="minorHAnsi"/>
          <w:b/>
          <w:bCs/>
          <w:color w:val="FF0000"/>
          <w:sz w:val="24"/>
          <w:szCs w:val="24"/>
        </w:rPr>
        <w:t xml:space="preserve">Firmado: </w:t>
      </w:r>
      <w:proofErr w:type="spellStart"/>
      <w:r w:rsidRPr="00EA6992">
        <w:rPr>
          <w:rFonts w:ascii="HP Simplified" w:eastAsia="Source Sans Pro" w:hAnsi="HP Simplified" w:cstheme="minorHAnsi"/>
          <w:b/>
          <w:bCs/>
          <w:color w:val="FF0000"/>
          <w:sz w:val="24"/>
          <w:szCs w:val="24"/>
        </w:rPr>
        <w:t>xxxxxxxxxxxxxxxxxxxxxxxxxxxxxxxxxxx</w:t>
      </w:r>
      <w:proofErr w:type="spellEnd"/>
    </w:p>
    <w:p w14:paraId="7FB6B4DB" w14:textId="77777777" w:rsidR="00BE10A9" w:rsidRPr="00865909" w:rsidRDefault="00BE10A9" w:rsidP="005C34F6">
      <w:pPr>
        <w:spacing w:before="120" w:after="120"/>
        <w:jc w:val="both"/>
        <w:rPr>
          <w:rFonts w:ascii="HP Simplified" w:hAnsi="HP Simplified"/>
          <w:color w:val="262626" w:themeColor="text1" w:themeTint="D9"/>
          <w:sz w:val="24"/>
          <w:szCs w:val="24"/>
        </w:rPr>
      </w:pPr>
    </w:p>
    <w:p w14:paraId="7AA50229" w14:textId="77777777" w:rsidR="005C34F6" w:rsidRPr="00865909" w:rsidRDefault="005C34F6" w:rsidP="005C34F6">
      <w:pPr>
        <w:spacing w:before="120" w:after="120"/>
        <w:jc w:val="both"/>
        <w:rPr>
          <w:rFonts w:ascii="HP Simplified" w:hAnsi="HP Simplified"/>
          <w:color w:val="262626" w:themeColor="text1" w:themeTint="D9"/>
          <w:sz w:val="24"/>
          <w:szCs w:val="24"/>
        </w:rPr>
      </w:pPr>
    </w:p>
    <w:sectPr w:rsidR="005C34F6" w:rsidRPr="00865909">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DF21F" w14:textId="77777777" w:rsidR="00FB2E07" w:rsidRDefault="00FB2E07" w:rsidP="005C34F6">
      <w:r>
        <w:separator/>
      </w:r>
    </w:p>
  </w:endnote>
  <w:endnote w:type="continuationSeparator" w:id="0">
    <w:p w14:paraId="625844D6" w14:textId="77777777" w:rsidR="00FB2E07" w:rsidRDefault="00FB2E07" w:rsidP="005C3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P Simplified">
    <w:panose1 w:val="020B0604020204020204"/>
    <w:charset w:val="00"/>
    <w:family w:val="swiss"/>
    <w:pitch w:val="variable"/>
    <w:sig w:usb0="A00000A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Swiss721BT-Light">
    <w:altName w:val="Calibri"/>
    <w:panose1 w:val="00000000000000000000"/>
    <w:charset w:val="00"/>
    <w:family w:val="swiss"/>
    <w:notTrueType/>
    <w:pitch w:val="default"/>
    <w:sig w:usb0="00000003" w:usb1="00000000" w:usb2="00000000" w:usb3="00000000" w:csb0="00000001" w:csb1="00000000"/>
  </w:font>
  <w:font w:name="Source Sans Pro">
    <w:charset w:val="00"/>
    <w:family w:val="swiss"/>
    <w:pitch w:val="variable"/>
    <w:sig w:usb0="00000001" w:usb1="02000001" w:usb2="00000000" w:usb3="00000000" w:csb0="0000019F" w:csb1="00000000"/>
  </w:font>
  <w:font w:name="CIDFont+F1">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2217019"/>
      <w:docPartObj>
        <w:docPartGallery w:val="Page Numbers (Bottom of Page)"/>
        <w:docPartUnique/>
      </w:docPartObj>
    </w:sdtPr>
    <w:sdtEndPr>
      <w:rPr>
        <w:rFonts w:ascii="HP Simplified" w:hAnsi="HP Simplified"/>
        <w:color w:val="404040" w:themeColor="text1" w:themeTint="BF"/>
      </w:rPr>
    </w:sdtEndPr>
    <w:sdtContent>
      <w:sdt>
        <w:sdtPr>
          <w:id w:val="-1769616900"/>
          <w:docPartObj>
            <w:docPartGallery w:val="Page Numbers (Top of Page)"/>
            <w:docPartUnique/>
          </w:docPartObj>
        </w:sdtPr>
        <w:sdtEndPr>
          <w:rPr>
            <w:rFonts w:ascii="HP Simplified" w:hAnsi="HP Simplified"/>
            <w:color w:val="404040" w:themeColor="text1" w:themeTint="BF"/>
          </w:rPr>
        </w:sdtEndPr>
        <w:sdtContent>
          <w:p w14:paraId="0784C7B5" w14:textId="507B4B52" w:rsidR="005C34F6" w:rsidRPr="005C34F6" w:rsidRDefault="005C34F6">
            <w:pPr>
              <w:pStyle w:val="Piedepgina"/>
              <w:jc w:val="right"/>
              <w:rPr>
                <w:rFonts w:ascii="HP Simplified" w:hAnsi="HP Simplified"/>
                <w:color w:val="404040" w:themeColor="text1" w:themeTint="BF"/>
              </w:rPr>
            </w:pPr>
            <w:r w:rsidRPr="005C34F6">
              <w:rPr>
                <w:rFonts w:ascii="HP Simplified" w:hAnsi="HP Simplified"/>
                <w:color w:val="404040" w:themeColor="text1" w:themeTint="BF"/>
              </w:rPr>
              <w:t xml:space="preserve">Página </w:t>
            </w:r>
            <w:r w:rsidRPr="005C34F6">
              <w:rPr>
                <w:rFonts w:ascii="HP Simplified" w:hAnsi="HP Simplified"/>
                <w:b/>
                <w:bCs/>
                <w:color w:val="404040" w:themeColor="text1" w:themeTint="BF"/>
                <w:sz w:val="24"/>
                <w:szCs w:val="24"/>
              </w:rPr>
              <w:fldChar w:fldCharType="begin"/>
            </w:r>
            <w:r w:rsidRPr="005C34F6">
              <w:rPr>
                <w:rFonts w:ascii="HP Simplified" w:hAnsi="HP Simplified"/>
                <w:b/>
                <w:bCs/>
                <w:color w:val="404040" w:themeColor="text1" w:themeTint="BF"/>
              </w:rPr>
              <w:instrText>PAGE</w:instrText>
            </w:r>
            <w:r w:rsidRPr="005C34F6">
              <w:rPr>
                <w:rFonts w:ascii="HP Simplified" w:hAnsi="HP Simplified"/>
                <w:b/>
                <w:bCs/>
                <w:color w:val="404040" w:themeColor="text1" w:themeTint="BF"/>
                <w:sz w:val="24"/>
                <w:szCs w:val="24"/>
              </w:rPr>
              <w:fldChar w:fldCharType="separate"/>
            </w:r>
            <w:r w:rsidRPr="005C34F6">
              <w:rPr>
                <w:rFonts w:ascii="HP Simplified" w:hAnsi="HP Simplified"/>
                <w:b/>
                <w:bCs/>
                <w:color w:val="404040" w:themeColor="text1" w:themeTint="BF"/>
              </w:rPr>
              <w:t>2</w:t>
            </w:r>
            <w:r w:rsidRPr="005C34F6">
              <w:rPr>
                <w:rFonts w:ascii="HP Simplified" w:hAnsi="HP Simplified"/>
                <w:b/>
                <w:bCs/>
                <w:color w:val="404040" w:themeColor="text1" w:themeTint="BF"/>
                <w:sz w:val="24"/>
                <w:szCs w:val="24"/>
              </w:rPr>
              <w:fldChar w:fldCharType="end"/>
            </w:r>
            <w:r w:rsidRPr="005C34F6">
              <w:rPr>
                <w:rFonts w:ascii="HP Simplified" w:hAnsi="HP Simplified"/>
                <w:color w:val="404040" w:themeColor="text1" w:themeTint="BF"/>
              </w:rPr>
              <w:t xml:space="preserve"> de </w:t>
            </w:r>
            <w:r w:rsidRPr="005C34F6">
              <w:rPr>
                <w:rFonts w:ascii="HP Simplified" w:hAnsi="HP Simplified"/>
                <w:b/>
                <w:bCs/>
                <w:color w:val="404040" w:themeColor="text1" w:themeTint="BF"/>
                <w:sz w:val="24"/>
                <w:szCs w:val="24"/>
              </w:rPr>
              <w:fldChar w:fldCharType="begin"/>
            </w:r>
            <w:r w:rsidRPr="005C34F6">
              <w:rPr>
                <w:rFonts w:ascii="HP Simplified" w:hAnsi="HP Simplified"/>
                <w:b/>
                <w:bCs/>
                <w:color w:val="404040" w:themeColor="text1" w:themeTint="BF"/>
              </w:rPr>
              <w:instrText>NUMPAGES</w:instrText>
            </w:r>
            <w:r w:rsidRPr="005C34F6">
              <w:rPr>
                <w:rFonts w:ascii="HP Simplified" w:hAnsi="HP Simplified"/>
                <w:b/>
                <w:bCs/>
                <w:color w:val="404040" w:themeColor="text1" w:themeTint="BF"/>
                <w:sz w:val="24"/>
                <w:szCs w:val="24"/>
              </w:rPr>
              <w:fldChar w:fldCharType="separate"/>
            </w:r>
            <w:r w:rsidRPr="005C34F6">
              <w:rPr>
                <w:rFonts w:ascii="HP Simplified" w:hAnsi="HP Simplified"/>
                <w:b/>
                <w:bCs/>
                <w:color w:val="404040" w:themeColor="text1" w:themeTint="BF"/>
              </w:rPr>
              <w:t>2</w:t>
            </w:r>
            <w:r w:rsidRPr="005C34F6">
              <w:rPr>
                <w:rFonts w:ascii="HP Simplified" w:hAnsi="HP Simplified"/>
                <w:b/>
                <w:bCs/>
                <w:color w:val="404040" w:themeColor="text1" w:themeTint="BF"/>
                <w:sz w:val="24"/>
                <w:szCs w:val="24"/>
              </w:rPr>
              <w:fldChar w:fldCharType="end"/>
            </w:r>
          </w:p>
        </w:sdtContent>
      </w:sdt>
    </w:sdtContent>
  </w:sdt>
  <w:p w14:paraId="101D6128" w14:textId="77777777" w:rsidR="005C34F6" w:rsidRDefault="005C34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737EE" w14:textId="77777777" w:rsidR="00FB2E07" w:rsidRDefault="00FB2E07" w:rsidP="005C34F6">
      <w:r>
        <w:separator/>
      </w:r>
    </w:p>
  </w:footnote>
  <w:footnote w:type="continuationSeparator" w:id="0">
    <w:p w14:paraId="61930C80" w14:textId="77777777" w:rsidR="00FB2E07" w:rsidRDefault="00FB2E07" w:rsidP="005C34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B44C2"/>
    <w:multiLevelType w:val="hybridMultilevel"/>
    <w:tmpl w:val="32CAF85A"/>
    <w:lvl w:ilvl="0" w:tplc="33E2E744">
      <w:start w:val="1"/>
      <w:numFmt w:val="decimal"/>
      <w:lvlText w:val="%1."/>
      <w:lvlJc w:val="left"/>
      <w:pPr>
        <w:ind w:left="2009" w:hanging="358"/>
        <w:jc w:val="left"/>
      </w:pPr>
      <w:rPr>
        <w:rFonts w:ascii="Tahoma" w:eastAsia="Tahoma" w:hAnsi="Tahoma" w:cs="Tahoma" w:hint="default"/>
        <w:w w:val="88"/>
        <w:sz w:val="22"/>
        <w:szCs w:val="22"/>
        <w:lang w:val="es-ES" w:eastAsia="en-US" w:bidi="ar-SA"/>
      </w:rPr>
    </w:lvl>
    <w:lvl w:ilvl="1" w:tplc="A182A3A8">
      <w:start w:val="1"/>
      <w:numFmt w:val="lowerLetter"/>
      <w:lvlText w:val="%2."/>
      <w:lvlJc w:val="left"/>
      <w:pPr>
        <w:ind w:left="2434" w:hanging="360"/>
        <w:jc w:val="left"/>
      </w:pPr>
      <w:rPr>
        <w:rFonts w:ascii="Tahoma" w:eastAsia="Tahoma" w:hAnsi="Tahoma" w:cs="Tahoma" w:hint="default"/>
        <w:spacing w:val="-1"/>
        <w:w w:val="92"/>
        <w:sz w:val="22"/>
        <w:szCs w:val="22"/>
        <w:lang w:val="es-ES" w:eastAsia="en-US" w:bidi="ar-SA"/>
      </w:rPr>
    </w:lvl>
    <w:lvl w:ilvl="2" w:tplc="E67244CC">
      <w:numFmt w:val="bullet"/>
      <w:lvlText w:val="•"/>
      <w:lvlJc w:val="left"/>
      <w:pPr>
        <w:ind w:left="3373" w:hanging="360"/>
      </w:pPr>
      <w:rPr>
        <w:rFonts w:hint="default"/>
        <w:lang w:val="es-ES" w:eastAsia="en-US" w:bidi="ar-SA"/>
      </w:rPr>
    </w:lvl>
    <w:lvl w:ilvl="3" w:tplc="B9C08616">
      <w:numFmt w:val="bullet"/>
      <w:lvlText w:val="•"/>
      <w:lvlJc w:val="left"/>
      <w:pPr>
        <w:ind w:left="4307" w:hanging="360"/>
      </w:pPr>
      <w:rPr>
        <w:rFonts w:hint="default"/>
        <w:lang w:val="es-ES" w:eastAsia="en-US" w:bidi="ar-SA"/>
      </w:rPr>
    </w:lvl>
    <w:lvl w:ilvl="4" w:tplc="6BF4F4EE">
      <w:numFmt w:val="bullet"/>
      <w:lvlText w:val="•"/>
      <w:lvlJc w:val="left"/>
      <w:pPr>
        <w:ind w:left="5241" w:hanging="360"/>
      </w:pPr>
      <w:rPr>
        <w:rFonts w:hint="default"/>
        <w:lang w:val="es-ES" w:eastAsia="en-US" w:bidi="ar-SA"/>
      </w:rPr>
    </w:lvl>
    <w:lvl w:ilvl="5" w:tplc="0B38E7B2">
      <w:numFmt w:val="bullet"/>
      <w:lvlText w:val="•"/>
      <w:lvlJc w:val="left"/>
      <w:pPr>
        <w:ind w:left="6175" w:hanging="360"/>
      </w:pPr>
      <w:rPr>
        <w:rFonts w:hint="default"/>
        <w:lang w:val="es-ES" w:eastAsia="en-US" w:bidi="ar-SA"/>
      </w:rPr>
    </w:lvl>
    <w:lvl w:ilvl="6" w:tplc="5B80A20A">
      <w:numFmt w:val="bullet"/>
      <w:lvlText w:val="•"/>
      <w:lvlJc w:val="left"/>
      <w:pPr>
        <w:ind w:left="7109" w:hanging="360"/>
      </w:pPr>
      <w:rPr>
        <w:rFonts w:hint="default"/>
        <w:lang w:val="es-ES" w:eastAsia="en-US" w:bidi="ar-SA"/>
      </w:rPr>
    </w:lvl>
    <w:lvl w:ilvl="7" w:tplc="D78CA692">
      <w:numFmt w:val="bullet"/>
      <w:lvlText w:val="•"/>
      <w:lvlJc w:val="left"/>
      <w:pPr>
        <w:ind w:left="8042" w:hanging="360"/>
      </w:pPr>
      <w:rPr>
        <w:rFonts w:hint="default"/>
        <w:lang w:val="es-ES" w:eastAsia="en-US" w:bidi="ar-SA"/>
      </w:rPr>
    </w:lvl>
    <w:lvl w:ilvl="8" w:tplc="CCBE3982">
      <w:numFmt w:val="bullet"/>
      <w:lvlText w:val="•"/>
      <w:lvlJc w:val="left"/>
      <w:pPr>
        <w:ind w:left="8976" w:hanging="360"/>
      </w:pPr>
      <w:rPr>
        <w:rFonts w:hint="default"/>
        <w:lang w:val="es-ES" w:eastAsia="en-US" w:bidi="ar-SA"/>
      </w:rPr>
    </w:lvl>
  </w:abstractNum>
  <w:abstractNum w:abstractNumId="1" w15:restartNumberingAfterBreak="0">
    <w:nsid w:val="033A6983"/>
    <w:multiLevelType w:val="hybridMultilevel"/>
    <w:tmpl w:val="98BC0AD8"/>
    <w:lvl w:ilvl="0" w:tplc="304E97A8">
      <w:start w:val="1"/>
      <w:numFmt w:val="decimal"/>
      <w:lvlText w:val="%1."/>
      <w:lvlJc w:val="left"/>
      <w:pPr>
        <w:ind w:left="426" w:hanging="360"/>
      </w:pPr>
      <w:rPr>
        <w:rFonts w:hint="default"/>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2" w15:restartNumberingAfterBreak="0">
    <w:nsid w:val="7A4D254D"/>
    <w:multiLevelType w:val="hybridMultilevel"/>
    <w:tmpl w:val="750E1B4A"/>
    <w:lvl w:ilvl="0" w:tplc="42201968">
      <w:numFmt w:val="bullet"/>
      <w:lvlText w:val="-"/>
      <w:lvlJc w:val="left"/>
      <w:pPr>
        <w:ind w:left="2009" w:hanging="360"/>
      </w:pPr>
      <w:rPr>
        <w:rFonts w:ascii="Calibri" w:eastAsia="Calibri" w:hAnsi="Calibri" w:cs="Calibri" w:hint="default"/>
        <w:w w:val="100"/>
        <w:sz w:val="22"/>
        <w:szCs w:val="22"/>
        <w:lang w:val="es-ES" w:eastAsia="en-US" w:bidi="ar-SA"/>
      </w:rPr>
    </w:lvl>
    <w:lvl w:ilvl="1" w:tplc="FE7EBEF4">
      <w:numFmt w:val="bullet"/>
      <w:lvlText w:val="•"/>
      <w:lvlJc w:val="left"/>
      <w:pPr>
        <w:ind w:left="2884" w:hanging="360"/>
      </w:pPr>
      <w:rPr>
        <w:rFonts w:hint="default"/>
        <w:lang w:val="es-ES" w:eastAsia="en-US" w:bidi="ar-SA"/>
      </w:rPr>
    </w:lvl>
    <w:lvl w:ilvl="2" w:tplc="38A80EFC">
      <w:numFmt w:val="bullet"/>
      <w:lvlText w:val="•"/>
      <w:lvlJc w:val="left"/>
      <w:pPr>
        <w:ind w:left="3768" w:hanging="360"/>
      </w:pPr>
      <w:rPr>
        <w:rFonts w:hint="default"/>
        <w:lang w:val="es-ES" w:eastAsia="en-US" w:bidi="ar-SA"/>
      </w:rPr>
    </w:lvl>
    <w:lvl w:ilvl="3" w:tplc="3A16EE42">
      <w:numFmt w:val="bullet"/>
      <w:lvlText w:val="•"/>
      <w:lvlJc w:val="left"/>
      <w:pPr>
        <w:ind w:left="4653" w:hanging="360"/>
      </w:pPr>
      <w:rPr>
        <w:rFonts w:hint="default"/>
        <w:lang w:val="es-ES" w:eastAsia="en-US" w:bidi="ar-SA"/>
      </w:rPr>
    </w:lvl>
    <w:lvl w:ilvl="4" w:tplc="14A42438">
      <w:numFmt w:val="bullet"/>
      <w:lvlText w:val="•"/>
      <w:lvlJc w:val="left"/>
      <w:pPr>
        <w:ind w:left="5537" w:hanging="360"/>
      </w:pPr>
      <w:rPr>
        <w:rFonts w:hint="default"/>
        <w:lang w:val="es-ES" w:eastAsia="en-US" w:bidi="ar-SA"/>
      </w:rPr>
    </w:lvl>
    <w:lvl w:ilvl="5" w:tplc="F4D414BA">
      <w:numFmt w:val="bullet"/>
      <w:lvlText w:val="•"/>
      <w:lvlJc w:val="left"/>
      <w:pPr>
        <w:ind w:left="6422" w:hanging="360"/>
      </w:pPr>
      <w:rPr>
        <w:rFonts w:hint="default"/>
        <w:lang w:val="es-ES" w:eastAsia="en-US" w:bidi="ar-SA"/>
      </w:rPr>
    </w:lvl>
    <w:lvl w:ilvl="6" w:tplc="615EDA4C">
      <w:numFmt w:val="bullet"/>
      <w:lvlText w:val="•"/>
      <w:lvlJc w:val="left"/>
      <w:pPr>
        <w:ind w:left="7306" w:hanging="360"/>
      </w:pPr>
      <w:rPr>
        <w:rFonts w:hint="default"/>
        <w:lang w:val="es-ES" w:eastAsia="en-US" w:bidi="ar-SA"/>
      </w:rPr>
    </w:lvl>
    <w:lvl w:ilvl="7" w:tplc="1362EB64">
      <w:numFmt w:val="bullet"/>
      <w:lvlText w:val="•"/>
      <w:lvlJc w:val="left"/>
      <w:pPr>
        <w:ind w:left="8191" w:hanging="360"/>
      </w:pPr>
      <w:rPr>
        <w:rFonts w:hint="default"/>
        <w:lang w:val="es-ES" w:eastAsia="en-US" w:bidi="ar-SA"/>
      </w:rPr>
    </w:lvl>
    <w:lvl w:ilvl="8" w:tplc="0F6037B4">
      <w:numFmt w:val="bullet"/>
      <w:lvlText w:val="•"/>
      <w:lvlJc w:val="left"/>
      <w:pPr>
        <w:ind w:left="9075" w:hanging="360"/>
      </w:pPr>
      <w:rPr>
        <w:rFonts w:hint="default"/>
        <w:lang w:val="es-ES" w:eastAsia="en-US" w:bidi="ar-SA"/>
      </w:rPr>
    </w:lvl>
  </w:abstractNum>
  <w:num w:numId="1" w16cid:durableId="754277796">
    <w:abstractNumId w:val="2"/>
  </w:num>
  <w:num w:numId="2" w16cid:durableId="416905785">
    <w:abstractNumId w:val="0"/>
  </w:num>
  <w:num w:numId="3" w16cid:durableId="4819716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570"/>
    <w:rsid w:val="00073CDB"/>
    <w:rsid w:val="00074ED5"/>
    <w:rsid w:val="001737D2"/>
    <w:rsid w:val="00330AA5"/>
    <w:rsid w:val="00372926"/>
    <w:rsid w:val="003C0B53"/>
    <w:rsid w:val="003C5BF3"/>
    <w:rsid w:val="004205E6"/>
    <w:rsid w:val="0043143C"/>
    <w:rsid w:val="004908EF"/>
    <w:rsid w:val="004F4304"/>
    <w:rsid w:val="00516496"/>
    <w:rsid w:val="00554ECF"/>
    <w:rsid w:val="00574F93"/>
    <w:rsid w:val="005C34F6"/>
    <w:rsid w:val="005F7769"/>
    <w:rsid w:val="006170DE"/>
    <w:rsid w:val="006D4001"/>
    <w:rsid w:val="006D7A68"/>
    <w:rsid w:val="00754452"/>
    <w:rsid w:val="00764FAB"/>
    <w:rsid w:val="007D249E"/>
    <w:rsid w:val="007E51DB"/>
    <w:rsid w:val="00820B49"/>
    <w:rsid w:val="00860326"/>
    <w:rsid w:val="00865909"/>
    <w:rsid w:val="00872E2B"/>
    <w:rsid w:val="008A3CB6"/>
    <w:rsid w:val="008B0D95"/>
    <w:rsid w:val="008C1893"/>
    <w:rsid w:val="00915916"/>
    <w:rsid w:val="0093067D"/>
    <w:rsid w:val="00970D4E"/>
    <w:rsid w:val="0098235A"/>
    <w:rsid w:val="009D6DE2"/>
    <w:rsid w:val="009F2C7C"/>
    <w:rsid w:val="00B32061"/>
    <w:rsid w:val="00B5203E"/>
    <w:rsid w:val="00B71E3C"/>
    <w:rsid w:val="00BB2B84"/>
    <w:rsid w:val="00BE10A9"/>
    <w:rsid w:val="00BE13D1"/>
    <w:rsid w:val="00C00FBE"/>
    <w:rsid w:val="00C41B8F"/>
    <w:rsid w:val="00C54C64"/>
    <w:rsid w:val="00C869AF"/>
    <w:rsid w:val="00CA4E14"/>
    <w:rsid w:val="00CB3B7D"/>
    <w:rsid w:val="00CB5952"/>
    <w:rsid w:val="00CD5335"/>
    <w:rsid w:val="00CE6FA8"/>
    <w:rsid w:val="00CF5184"/>
    <w:rsid w:val="00CF70CD"/>
    <w:rsid w:val="00D3588D"/>
    <w:rsid w:val="00D7641D"/>
    <w:rsid w:val="00DC6C2D"/>
    <w:rsid w:val="00DD1579"/>
    <w:rsid w:val="00DD1A98"/>
    <w:rsid w:val="00E175D2"/>
    <w:rsid w:val="00E62E1F"/>
    <w:rsid w:val="00E74310"/>
    <w:rsid w:val="00E778BD"/>
    <w:rsid w:val="00E77FE1"/>
    <w:rsid w:val="00E83942"/>
    <w:rsid w:val="00EA1570"/>
    <w:rsid w:val="00EA3613"/>
    <w:rsid w:val="00EA6992"/>
    <w:rsid w:val="00F14031"/>
    <w:rsid w:val="00F1769B"/>
    <w:rsid w:val="00F70CBC"/>
    <w:rsid w:val="00F77291"/>
    <w:rsid w:val="00F87D3C"/>
    <w:rsid w:val="00FB2E07"/>
    <w:rsid w:val="00FC7295"/>
    <w:rsid w:val="00FF1F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FF6E2"/>
  <w15:chartTrackingRefBased/>
  <w15:docId w15:val="{72B0E27D-36ED-4E75-858C-FEDF740C5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P Simplified" w:eastAsiaTheme="minorHAnsi" w:hAnsi="HP Simplified" w:cstheme="minorBidi"/>
        <w:color w:val="222222"/>
        <w:sz w:val="24"/>
        <w:szCs w:val="24"/>
        <w:lang w:val="es-E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893"/>
    <w:pPr>
      <w:widowControl w:val="0"/>
      <w:autoSpaceDE w:val="0"/>
      <w:autoSpaceDN w:val="0"/>
      <w:spacing w:before="0" w:after="0"/>
      <w:jc w:val="left"/>
    </w:pPr>
    <w:rPr>
      <w:rFonts w:ascii="Tahoma" w:eastAsia="Tahoma" w:hAnsi="Tahoma" w:cs="Tahoma"/>
      <w:color w:val="auto"/>
      <w:sz w:val="22"/>
      <w:szCs w:val="22"/>
    </w:rPr>
  </w:style>
  <w:style w:type="paragraph" w:styleId="Ttulo2">
    <w:name w:val="heading 2"/>
    <w:basedOn w:val="Normal"/>
    <w:link w:val="Ttulo2Car"/>
    <w:uiPriority w:val="9"/>
    <w:unhideWhenUsed/>
    <w:qFormat/>
    <w:rsid w:val="008C1893"/>
    <w:pPr>
      <w:spacing w:before="97"/>
      <w:ind w:left="1582"/>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C1893"/>
    <w:rPr>
      <w:rFonts w:ascii="Tahoma" w:eastAsia="Tahoma" w:hAnsi="Tahoma" w:cs="Tahoma"/>
      <w:b/>
      <w:bCs/>
      <w:color w:val="auto"/>
      <w:sz w:val="22"/>
      <w:szCs w:val="22"/>
    </w:rPr>
  </w:style>
  <w:style w:type="paragraph" w:styleId="Textoindependiente">
    <w:name w:val="Body Text"/>
    <w:basedOn w:val="Normal"/>
    <w:link w:val="TextoindependienteCar"/>
    <w:uiPriority w:val="1"/>
    <w:qFormat/>
    <w:rsid w:val="008C1893"/>
  </w:style>
  <w:style w:type="character" w:customStyle="1" w:styleId="TextoindependienteCar">
    <w:name w:val="Texto independiente Car"/>
    <w:basedOn w:val="Fuentedeprrafopredeter"/>
    <w:link w:val="Textoindependiente"/>
    <w:uiPriority w:val="1"/>
    <w:rsid w:val="008C1893"/>
    <w:rPr>
      <w:rFonts w:ascii="Tahoma" w:eastAsia="Tahoma" w:hAnsi="Tahoma" w:cs="Tahoma"/>
      <w:color w:val="auto"/>
      <w:sz w:val="22"/>
      <w:szCs w:val="22"/>
    </w:rPr>
  </w:style>
  <w:style w:type="paragraph" w:styleId="Prrafodelista">
    <w:name w:val="List Paragraph"/>
    <w:basedOn w:val="Normal"/>
    <w:uiPriority w:val="34"/>
    <w:qFormat/>
    <w:rsid w:val="00CF5184"/>
    <w:pPr>
      <w:ind w:left="2009" w:hanging="360"/>
    </w:pPr>
  </w:style>
  <w:style w:type="paragraph" w:customStyle="1" w:styleId="Default">
    <w:name w:val="Default"/>
    <w:rsid w:val="00C869AF"/>
    <w:pPr>
      <w:autoSpaceDE w:val="0"/>
      <w:autoSpaceDN w:val="0"/>
      <w:adjustRightInd w:val="0"/>
      <w:spacing w:before="0" w:after="0"/>
      <w:jc w:val="left"/>
    </w:pPr>
    <w:rPr>
      <w:rFonts w:ascii="Arial" w:hAnsi="Arial" w:cs="Arial"/>
      <w:color w:val="000000"/>
    </w:rPr>
  </w:style>
  <w:style w:type="paragraph" w:customStyle="1" w:styleId="Pa6">
    <w:name w:val="Pa6"/>
    <w:basedOn w:val="Default"/>
    <w:next w:val="Default"/>
    <w:uiPriority w:val="99"/>
    <w:rsid w:val="00C869AF"/>
    <w:pPr>
      <w:spacing w:line="221" w:lineRule="atLeast"/>
    </w:pPr>
    <w:rPr>
      <w:color w:val="222222"/>
    </w:rPr>
  </w:style>
  <w:style w:type="character" w:customStyle="1" w:styleId="A5">
    <w:name w:val="A5"/>
    <w:uiPriority w:val="99"/>
    <w:rsid w:val="00C869AF"/>
    <w:rPr>
      <w:color w:val="1B1B1A"/>
      <w:sz w:val="20"/>
      <w:szCs w:val="20"/>
    </w:rPr>
  </w:style>
  <w:style w:type="paragraph" w:customStyle="1" w:styleId="Pa7">
    <w:name w:val="Pa7"/>
    <w:basedOn w:val="Default"/>
    <w:next w:val="Default"/>
    <w:uiPriority w:val="99"/>
    <w:rsid w:val="00C869AF"/>
    <w:pPr>
      <w:spacing w:line="221" w:lineRule="atLeast"/>
    </w:pPr>
    <w:rPr>
      <w:color w:val="222222"/>
    </w:rPr>
  </w:style>
  <w:style w:type="paragraph" w:customStyle="1" w:styleId="Pa8">
    <w:name w:val="Pa8"/>
    <w:basedOn w:val="Default"/>
    <w:next w:val="Default"/>
    <w:uiPriority w:val="99"/>
    <w:rsid w:val="00C869AF"/>
    <w:pPr>
      <w:spacing w:line="221" w:lineRule="atLeast"/>
    </w:pPr>
    <w:rPr>
      <w:color w:val="222222"/>
    </w:rPr>
  </w:style>
  <w:style w:type="paragraph" w:styleId="Encabezado">
    <w:name w:val="header"/>
    <w:basedOn w:val="Normal"/>
    <w:link w:val="EncabezadoCar"/>
    <w:uiPriority w:val="99"/>
    <w:unhideWhenUsed/>
    <w:rsid w:val="005C34F6"/>
    <w:pPr>
      <w:tabs>
        <w:tab w:val="center" w:pos="4252"/>
        <w:tab w:val="right" w:pos="8504"/>
      </w:tabs>
    </w:pPr>
  </w:style>
  <w:style w:type="character" w:customStyle="1" w:styleId="EncabezadoCar">
    <w:name w:val="Encabezado Car"/>
    <w:basedOn w:val="Fuentedeprrafopredeter"/>
    <w:link w:val="Encabezado"/>
    <w:uiPriority w:val="99"/>
    <w:rsid w:val="005C34F6"/>
    <w:rPr>
      <w:rFonts w:ascii="Tahoma" w:eastAsia="Tahoma" w:hAnsi="Tahoma" w:cs="Tahoma"/>
      <w:color w:val="auto"/>
      <w:sz w:val="22"/>
      <w:szCs w:val="22"/>
    </w:rPr>
  </w:style>
  <w:style w:type="paragraph" w:styleId="Piedepgina">
    <w:name w:val="footer"/>
    <w:basedOn w:val="Normal"/>
    <w:link w:val="PiedepginaCar"/>
    <w:uiPriority w:val="99"/>
    <w:unhideWhenUsed/>
    <w:rsid w:val="005C34F6"/>
    <w:pPr>
      <w:tabs>
        <w:tab w:val="center" w:pos="4252"/>
        <w:tab w:val="right" w:pos="8504"/>
      </w:tabs>
    </w:pPr>
  </w:style>
  <w:style w:type="character" w:customStyle="1" w:styleId="PiedepginaCar">
    <w:name w:val="Pie de página Car"/>
    <w:basedOn w:val="Fuentedeprrafopredeter"/>
    <w:link w:val="Piedepgina"/>
    <w:uiPriority w:val="99"/>
    <w:rsid w:val="005C34F6"/>
    <w:rPr>
      <w:rFonts w:ascii="Tahoma" w:eastAsia="Tahoma" w:hAnsi="Tahoma" w:cs="Tahoma"/>
      <w:color w:val="auto"/>
      <w:sz w:val="22"/>
      <w:szCs w:val="22"/>
    </w:rPr>
  </w:style>
  <w:style w:type="character" w:styleId="Hipervnculo">
    <w:name w:val="Hyperlink"/>
    <w:basedOn w:val="Fuentedeprrafopredeter"/>
    <w:uiPriority w:val="99"/>
    <w:semiHidden/>
    <w:unhideWhenUsed/>
    <w:rsid w:val="005C34F6"/>
    <w:rPr>
      <w:color w:val="0563C1" w:themeColor="hyperlink"/>
      <w:u w:val="single"/>
    </w:rPr>
  </w:style>
  <w:style w:type="character" w:customStyle="1" w:styleId="markedcontent">
    <w:name w:val="markedcontent"/>
    <w:basedOn w:val="Fuentedeprrafopredeter"/>
    <w:rsid w:val="005C3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xxxxxx@xxxxxxxx.xxx" TargetMode="External"/><Relationship Id="rId3" Type="http://schemas.openxmlformats.org/officeDocument/2006/relationships/settings" Target="settings.xml"/><Relationship Id="rId7" Type="http://schemas.openxmlformats.org/officeDocument/2006/relationships/hyperlink" Target="mailto:xxxxxxxxxx@xxxxxxxx.xx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852</TotalTime>
  <Pages>1</Pages>
  <Words>3979</Words>
  <Characters>21889</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15</cp:revision>
  <dcterms:created xsi:type="dcterms:W3CDTF">2023-11-03T18:25:00Z</dcterms:created>
  <dcterms:modified xsi:type="dcterms:W3CDTF">2023-11-13T18:05:00Z</dcterms:modified>
</cp:coreProperties>
</file>